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FC" w:rsidRDefault="004F74FC" w:rsidP="004F74FC">
      <w:pPr>
        <w:jc w:val="center"/>
        <w:rPr>
          <w:sz w:val="28"/>
          <w:szCs w:val="28"/>
        </w:rPr>
      </w:pPr>
    </w:p>
    <w:p w:rsidR="00D231DC" w:rsidRDefault="00D231DC" w:rsidP="004F74FC">
      <w:pPr>
        <w:jc w:val="center"/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 xml:space="preserve">Социально значимый проект 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________________________________________________________________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________________________________________________________________</w:t>
      </w:r>
    </w:p>
    <w:p w:rsidR="00D231DC" w:rsidRPr="00D231DC" w:rsidRDefault="00D231DC" w:rsidP="00D231DC">
      <w:pPr>
        <w:jc w:val="center"/>
        <w:rPr>
          <w:i/>
          <w:sz w:val="22"/>
          <w:szCs w:val="22"/>
        </w:rPr>
      </w:pPr>
      <w:r w:rsidRPr="00D231DC">
        <w:rPr>
          <w:i/>
          <w:sz w:val="22"/>
          <w:szCs w:val="22"/>
        </w:rPr>
        <w:t>(</w:t>
      </w:r>
      <w:proofErr w:type="gramStart"/>
      <w:r w:rsidRPr="00D231DC">
        <w:rPr>
          <w:i/>
          <w:sz w:val="22"/>
          <w:szCs w:val="22"/>
        </w:rPr>
        <w:t>полное</w:t>
      </w:r>
      <w:proofErr w:type="gramEnd"/>
      <w:r w:rsidRPr="00D231DC">
        <w:rPr>
          <w:i/>
          <w:sz w:val="22"/>
          <w:szCs w:val="22"/>
        </w:rPr>
        <w:t xml:space="preserve"> наименование социально ориентированной некоммерческой организации)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________________________________________________________________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_________________________________________________________________</w:t>
      </w:r>
    </w:p>
    <w:p w:rsidR="00D231DC" w:rsidRPr="00D231DC" w:rsidRDefault="00D231DC" w:rsidP="00D231DC">
      <w:pPr>
        <w:jc w:val="center"/>
        <w:rPr>
          <w:i/>
          <w:sz w:val="22"/>
          <w:szCs w:val="22"/>
        </w:rPr>
      </w:pPr>
      <w:r w:rsidRPr="00D231DC">
        <w:rPr>
          <w:i/>
          <w:sz w:val="22"/>
          <w:szCs w:val="22"/>
        </w:rPr>
        <w:t>(</w:t>
      </w:r>
      <w:proofErr w:type="gramStart"/>
      <w:r w:rsidRPr="00D231DC">
        <w:rPr>
          <w:i/>
          <w:sz w:val="22"/>
          <w:szCs w:val="22"/>
        </w:rPr>
        <w:t>наименование</w:t>
      </w:r>
      <w:proofErr w:type="gramEnd"/>
      <w:r w:rsidRPr="00D231DC">
        <w:rPr>
          <w:i/>
          <w:sz w:val="22"/>
          <w:szCs w:val="22"/>
        </w:rPr>
        <w:t xml:space="preserve"> проекта)</w:t>
      </w:r>
    </w:p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numPr>
          <w:ilvl w:val="0"/>
          <w:numId w:val="15"/>
        </w:numPr>
        <w:contextualSpacing/>
        <w:jc w:val="center"/>
        <w:rPr>
          <w:sz w:val="28"/>
          <w:szCs w:val="28"/>
          <w:lang w:val="en-US"/>
        </w:rPr>
      </w:pPr>
      <w:r w:rsidRPr="00D231DC">
        <w:rPr>
          <w:sz w:val="28"/>
          <w:szCs w:val="28"/>
        </w:rPr>
        <w:t>О проекте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5812"/>
      </w:tblGrid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Примечание</w:t>
            </w: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proofErr w:type="gramStart"/>
            <w:r w:rsidRPr="00D231DC">
              <w:rPr>
                <w:sz w:val="28"/>
                <w:szCs w:val="28"/>
              </w:rPr>
              <w:t>Цель  проекта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proofErr w:type="gramStart"/>
            <w:r w:rsidRPr="00D231DC">
              <w:rPr>
                <w:sz w:val="28"/>
                <w:szCs w:val="28"/>
              </w:rPr>
              <w:t>Задачи  проекта</w:t>
            </w:r>
            <w:proofErr w:type="gramEnd"/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1.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2.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3.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…. (</w:t>
            </w:r>
            <w:proofErr w:type="gramStart"/>
            <w:r w:rsidRPr="00D231DC">
              <w:rPr>
                <w:i/>
                <w:sz w:val="28"/>
                <w:szCs w:val="28"/>
              </w:rPr>
              <w:t>см.</w:t>
            </w:r>
            <w:proofErr w:type="gramEnd"/>
            <w:r w:rsidRPr="00D231DC">
              <w:rPr>
                <w:i/>
                <w:sz w:val="28"/>
                <w:szCs w:val="28"/>
              </w:rPr>
              <w:t xml:space="preserve"> Календарный план)</w:t>
            </w: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Дата начала реализации проекта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Дата окончания реализации проекта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65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Целевые группы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Выбрать: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в</w:t>
            </w:r>
            <w:r w:rsidR="00D231DC" w:rsidRPr="00D231DC">
              <w:rPr>
                <w:i/>
                <w:sz w:val="28"/>
                <w:szCs w:val="28"/>
              </w:rPr>
              <w:t>етераны</w:t>
            </w:r>
            <w:proofErr w:type="gramEnd"/>
            <w:r w:rsidR="00D231DC" w:rsidRPr="00D231DC">
              <w:rPr>
                <w:i/>
                <w:sz w:val="28"/>
                <w:szCs w:val="28"/>
              </w:rPr>
              <w:t>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д</w:t>
            </w:r>
            <w:r w:rsidR="00D231DC" w:rsidRPr="00D231DC">
              <w:rPr>
                <w:i/>
                <w:sz w:val="28"/>
                <w:szCs w:val="28"/>
              </w:rPr>
              <w:t>ети</w:t>
            </w:r>
            <w:proofErr w:type="gramEnd"/>
            <w:r w:rsidR="00D231DC" w:rsidRPr="00D231DC">
              <w:rPr>
                <w:i/>
                <w:sz w:val="28"/>
                <w:szCs w:val="28"/>
              </w:rPr>
              <w:t xml:space="preserve"> и подростки;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ж</w:t>
            </w:r>
            <w:r w:rsidR="00D231DC" w:rsidRPr="00D231DC">
              <w:rPr>
                <w:i/>
                <w:sz w:val="28"/>
                <w:szCs w:val="28"/>
              </w:rPr>
              <w:t>енщины</w:t>
            </w:r>
            <w:proofErr w:type="gramEnd"/>
            <w:r w:rsidR="00D231DC" w:rsidRPr="00D231DC">
              <w:rPr>
                <w:i/>
                <w:sz w:val="28"/>
                <w:szCs w:val="28"/>
              </w:rPr>
              <w:t>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м</w:t>
            </w:r>
            <w:r w:rsidR="00D231DC" w:rsidRPr="00D231DC">
              <w:rPr>
                <w:i/>
                <w:sz w:val="28"/>
                <w:szCs w:val="28"/>
              </w:rPr>
              <w:t>ногодетные</w:t>
            </w:r>
            <w:proofErr w:type="gramEnd"/>
            <w:r w:rsidR="00D231DC" w:rsidRPr="00D231DC">
              <w:rPr>
                <w:i/>
                <w:sz w:val="28"/>
                <w:szCs w:val="28"/>
              </w:rPr>
              <w:t xml:space="preserve"> семьи;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л</w:t>
            </w:r>
            <w:r w:rsidR="00D231DC" w:rsidRPr="00D231DC">
              <w:rPr>
                <w:i/>
                <w:sz w:val="28"/>
                <w:szCs w:val="28"/>
              </w:rPr>
              <w:t>юди</w:t>
            </w:r>
            <w:proofErr w:type="gramEnd"/>
            <w:r w:rsidR="00D231DC" w:rsidRPr="00D231DC">
              <w:rPr>
                <w:i/>
                <w:sz w:val="28"/>
                <w:szCs w:val="28"/>
              </w:rPr>
              <w:t xml:space="preserve"> с ограниченными возможностями здоровья;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м</w:t>
            </w:r>
            <w:r w:rsidR="00D231DC" w:rsidRPr="00D231DC">
              <w:rPr>
                <w:i/>
                <w:sz w:val="28"/>
                <w:szCs w:val="28"/>
              </w:rPr>
              <w:t>олодёжь</w:t>
            </w:r>
            <w:proofErr w:type="gramEnd"/>
            <w:r w:rsidR="00D231DC" w:rsidRPr="00D231DC">
              <w:rPr>
                <w:i/>
                <w:sz w:val="28"/>
                <w:szCs w:val="28"/>
              </w:rPr>
              <w:t xml:space="preserve"> и студенты;</w:t>
            </w:r>
          </w:p>
          <w:p w:rsidR="00D231DC" w:rsidRPr="00D231DC" w:rsidRDefault="00654AB1" w:rsidP="00D231D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</w:t>
            </w:r>
            <w:r w:rsidR="00D231DC" w:rsidRPr="00D231DC">
              <w:rPr>
                <w:i/>
                <w:sz w:val="28"/>
                <w:szCs w:val="28"/>
              </w:rPr>
              <w:t>енсионеры</w:t>
            </w:r>
            <w:proofErr w:type="gramEnd"/>
            <w:r w:rsidR="00D231DC" w:rsidRPr="00D231DC">
              <w:rPr>
                <w:i/>
                <w:sz w:val="28"/>
                <w:szCs w:val="28"/>
              </w:rPr>
              <w:t>;</w:t>
            </w:r>
          </w:p>
          <w:p w:rsidR="00D231DC" w:rsidRPr="00D231DC" w:rsidRDefault="00654AB1" w:rsidP="00D231DC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и</w:t>
            </w:r>
            <w:r w:rsidR="00D231DC" w:rsidRPr="00D231DC">
              <w:rPr>
                <w:i/>
                <w:sz w:val="28"/>
                <w:szCs w:val="28"/>
              </w:rPr>
              <w:t>ные</w:t>
            </w:r>
            <w:proofErr w:type="gramEnd"/>
            <w:r w:rsidR="00D231DC" w:rsidRPr="00D231DC">
              <w:rPr>
                <w:i/>
                <w:sz w:val="28"/>
                <w:szCs w:val="28"/>
              </w:rPr>
              <w:t xml:space="preserve"> группы (пояснить)_____________________</w:t>
            </w:r>
            <w:r>
              <w:rPr>
                <w:i/>
                <w:sz w:val="28"/>
                <w:szCs w:val="28"/>
              </w:rPr>
              <w:t>_________</w:t>
            </w:r>
          </w:p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65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Партнеры проекта с указанием вида поддержки (информационная, </w:t>
            </w:r>
            <w:r w:rsidRPr="00D231DC">
              <w:rPr>
                <w:sz w:val="28"/>
                <w:szCs w:val="28"/>
              </w:rPr>
              <w:lastRenderedPageBreak/>
              <w:t>консультационная, организационная, финансовая и пр.)</w:t>
            </w:r>
          </w:p>
          <w:p w:rsidR="00D231DC" w:rsidRPr="00D231DC" w:rsidRDefault="00D231DC" w:rsidP="00D231DC">
            <w:pPr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(</w:t>
            </w:r>
            <w:proofErr w:type="gramStart"/>
            <w:r w:rsidRPr="00D231DC">
              <w:rPr>
                <w:i/>
                <w:sz w:val="28"/>
                <w:szCs w:val="28"/>
              </w:rPr>
              <w:t>письма</w:t>
            </w:r>
            <w:proofErr w:type="gramEnd"/>
            <w:r w:rsidRPr="00D231DC">
              <w:rPr>
                <w:i/>
                <w:sz w:val="28"/>
                <w:szCs w:val="28"/>
              </w:rPr>
              <w:t xml:space="preserve"> поддержки и соглашения с партнерами приложить)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lastRenderedPageBreak/>
              <w:t>1.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2.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3.</w:t>
            </w:r>
          </w:p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…</w:t>
            </w: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654AB1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Количество волонтеров (добровольцев) принимающих участие в реализации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Обоснование актуальности и социальной значимости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231DC" w:rsidRPr="00D231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Территории района, на территории которых будет реализовываться проект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Каким образом планируется освещение реализации проекта</w:t>
            </w: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654AB1" w:rsidP="00D23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231DC"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Количественные </w:t>
            </w:r>
            <w:proofErr w:type="gramStart"/>
            <w:r w:rsidRPr="00D231DC">
              <w:rPr>
                <w:sz w:val="28"/>
                <w:szCs w:val="28"/>
              </w:rPr>
              <w:t>результаты  реализации</w:t>
            </w:r>
            <w:proofErr w:type="gramEnd"/>
            <w:r w:rsidRPr="00D231DC">
              <w:rPr>
                <w:sz w:val="28"/>
                <w:szCs w:val="28"/>
              </w:rPr>
              <w:t xml:space="preserve"> проекта (не менее 5)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C22E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654AB1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1</w:t>
            </w:r>
            <w:r w:rsidR="00654AB1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Качественные </w:t>
            </w:r>
            <w:proofErr w:type="gramStart"/>
            <w:r w:rsidRPr="00D231DC">
              <w:rPr>
                <w:sz w:val="28"/>
                <w:szCs w:val="28"/>
              </w:rPr>
              <w:t>результаты  реализации</w:t>
            </w:r>
            <w:proofErr w:type="gramEnd"/>
            <w:r w:rsidRPr="00D231DC">
              <w:rPr>
                <w:sz w:val="28"/>
                <w:szCs w:val="28"/>
              </w:rPr>
              <w:t xml:space="preserve"> проекта (не менее 3)</w:t>
            </w:r>
            <w:r w:rsidRPr="00D231DC">
              <w:rPr>
                <w:color w:val="8064A2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>Календарный план реализации проекта</w:t>
      </w:r>
    </w:p>
    <w:p w:rsidR="00D231DC" w:rsidRPr="00D231DC" w:rsidRDefault="00D231DC" w:rsidP="00D231DC">
      <w:pPr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36"/>
        <w:gridCol w:w="1502"/>
        <w:gridCol w:w="1790"/>
      </w:tblGrid>
      <w:tr w:rsidR="00D231DC" w:rsidRPr="00D231DC" w:rsidTr="00D231DC">
        <w:tc>
          <w:tcPr>
            <w:tcW w:w="534" w:type="dxa"/>
          </w:tcPr>
          <w:p w:rsidR="00D231DC" w:rsidRPr="00D231DC" w:rsidRDefault="00D231DC" w:rsidP="00D231DC">
            <w:pPr>
              <w:jc w:val="both"/>
            </w:pPr>
            <w:r w:rsidRPr="00D231DC">
              <w:t>№ п/п</w:t>
            </w:r>
          </w:p>
        </w:tc>
        <w:tc>
          <w:tcPr>
            <w:tcW w:w="1559" w:type="dxa"/>
          </w:tcPr>
          <w:p w:rsidR="00D231DC" w:rsidRPr="00D231DC" w:rsidRDefault="00D231DC" w:rsidP="00D231DC">
            <w:pPr>
              <w:jc w:val="both"/>
            </w:pPr>
            <w:r w:rsidRPr="00D231DC">
              <w:t>Решаемая задача</w:t>
            </w:r>
          </w:p>
        </w:tc>
        <w:tc>
          <w:tcPr>
            <w:tcW w:w="2580" w:type="dxa"/>
          </w:tcPr>
          <w:p w:rsidR="00D231DC" w:rsidRPr="00D231DC" w:rsidRDefault="00D231DC" w:rsidP="00D231DC">
            <w:pPr>
              <w:jc w:val="both"/>
            </w:pPr>
            <w:r w:rsidRPr="00D231DC">
              <w:t>Тип мероприятия</w:t>
            </w:r>
          </w:p>
          <w:p w:rsidR="00D231DC" w:rsidRPr="00D231DC" w:rsidRDefault="00D231DC" w:rsidP="00D231DC">
            <w:pPr>
              <w:jc w:val="both"/>
            </w:pPr>
            <w:r w:rsidRPr="00D231DC">
              <w:t>(</w:t>
            </w:r>
            <w:proofErr w:type="gramStart"/>
            <w:r w:rsidRPr="00D231DC">
              <w:t>публичное</w:t>
            </w:r>
            <w:proofErr w:type="gramEnd"/>
            <w:r w:rsidRPr="00D231DC">
              <w:t>/</w:t>
            </w:r>
            <w:proofErr w:type="spellStart"/>
            <w:r w:rsidRPr="00D231DC">
              <w:t>непублич-ное</w:t>
            </w:r>
            <w:proofErr w:type="spellEnd"/>
            <w:r w:rsidRPr="00D231DC">
              <w:t>)*</w:t>
            </w:r>
          </w:p>
        </w:tc>
        <w:tc>
          <w:tcPr>
            <w:tcW w:w="1936" w:type="dxa"/>
          </w:tcPr>
          <w:p w:rsidR="00D231DC" w:rsidRPr="00D231DC" w:rsidRDefault="00D231DC" w:rsidP="00D231DC">
            <w:pPr>
              <w:jc w:val="both"/>
            </w:pPr>
            <w:r w:rsidRPr="00D231DC">
              <w:t>Наименование мероприятия</w:t>
            </w:r>
          </w:p>
        </w:tc>
        <w:tc>
          <w:tcPr>
            <w:tcW w:w="1502" w:type="dxa"/>
          </w:tcPr>
          <w:p w:rsidR="00D231DC" w:rsidRPr="00D231DC" w:rsidRDefault="00D231DC" w:rsidP="00D231DC">
            <w:pPr>
              <w:jc w:val="both"/>
            </w:pPr>
            <w:r w:rsidRPr="00D231DC">
              <w:t xml:space="preserve">Сроки начала и </w:t>
            </w:r>
            <w:proofErr w:type="gramStart"/>
            <w:r w:rsidRPr="00D231DC">
              <w:t xml:space="preserve">окончания  </w:t>
            </w:r>
            <w:proofErr w:type="spellStart"/>
            <w:r w:rsidRPr="00D231DC">
              <w:t>мероприя</w:t>
            </w:r>
            <w:proofErr w:type="gramEnd"/>
            <w:r w:rsidRPr="00D231DC">
              <w:t>-тия</w:t>
            </w:r>
            <w:proofErr w:type="spellEnd"/>
          </w:p>
        </w:tc>
        <w:tc>
          <w:tcPr>
            <w:tcW w:w="1790" w:type="dxa"/>
          </w:tcPr>
          <w:p w:rsidR="00D231DC" w:rsidRPr="00D231DC" w:rsidRDefault="00D231DC" w:rsidP="00D231DC">
            <w:pPr>
              <w:jc w:val="both"/>
            </w:pPr>
            <w:r w:rsidRPr="00D231DC">
              <w:t>Краткое описание реализации мероприятия</w:t>
            </w:r>
          </w:p>
        </w:tc>
      </w:tr>
      <w:tr w:rsidR="00D231DC" w:rsidRPr="00D231DC" w:rsidTr="00D231DC">
        <w:tc>
          <w:tcPr>
            <w:tcW w:w="534" w:type="dxa"/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D231DC" w:rsidRPr="00D231DC" w:rsidRDefault="00D231DC" w:rsidP="00D231DC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231DC" w:rsidRPr="00D231DC" w:rsidRDefault="00D231DC" w:rsidP="00D231DC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534" w:type="dxa"/>
          </w:tcPr>
          <w:p w:rsidR="00D231DC" w:rsidRPr="00D231DC" w:rsidRDefault="00D231DC" w:rsidP="00D231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1DC" w:rsidRPr="00D231DC" w:rsidRDefault="00D231DC" w:rsidP="00D231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D231DC" w:rsidRPr="00D231DC" w:rsidRDefault="00D231DC" w:rsidP="00D231DC">
            <w:pPr>
              <w:widowControl/>
              <w:autoSpaceDE/>
              <w:autoSpaceDN/>
              <w:adjustRightInd/>
              <w:ind w:left="34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31DC" w:rsidRPr="00D231DC" w:rsidRDefault="00D231DC" w:rsidP="00D231DC">
            <w:pPr>
              <w:widowControl/>
              <w:autoSpaceDE/>
              <w:autoSpaceDN/>
              <w:adjustRightInd/>
              <w:ind w:left="5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D231DC" w:rsidRPr="00D231DC" w:rsidRDefault="00D231DC" w:rsidP="00D231DC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231DC" w:rsidRPr="00D231DC" w:rsidRDefault="00D231DC" w:rsidP="00D231DC">
            <w:pPr>
              <w:tabs>
                <w:tab w:val="left" w:pos="549"/>
              </w:tabs>
              <w:jc w:val="both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534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D231DC" w:rsidRPr="00D231DC" w:rsidRDefault="00D231DC" w:rsidP="00D231DC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</w:tr>
    </w:tbl>
    <w:p w:rsidR="00D231DC" w:rsidRPr="00D231DC" w:rsidRDefault="00D231DC" w:rsidP="00D231DC">
      <w:pPr>
        <w:widowControl/>
        <w:autoSpaceDE/>
        <w:autoSpaceDN/>
        <w:adjustRightInd/>
        <w:rPr>
          <w:sz w:val="16"/>
          <w:szCs w:val="16"/>
        </w:rPr>
      </w:pPr>
      <w:r w:rsidRPr="00D231DC">
        <w:rPr>
          <w:sz w:val="16"/>
          <w:szCs w:val="16"/>
        </w:rPr>
        <w:t>*К публичным мероприятиям следует отнести те, которые могут предусматривать участие СМИ, представителей органов власти</w:t>
      </w:r>
    </w:p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  <w:lang w:val="en-US"/>
        </w:rPr>
        <w:t>II</w:t>
      </w:r>
      <w:r w:rsidRPr="00D231DC">
        <w:rPr>
          <w:sz w:val="28"/>
          <w:szCs w:val="28"/>
        </w:rPr>
        <w:t>.О руководителе и команде проекта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Примечание</w:t>
            </w: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Фамилия, имя, отчество </w:t>
            </w:r>
            <w:r w:rsidRPr="00D231DC">
              <w:rPr>
                <w:sz w:val="28"/>
                <w:szCs w:val="28"/>
              </w:rPr>
              <w:lastRenderedPageBreak/>
              <w:t>руководителя СОНКО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Телефон (с кодом города),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Адрес электронной почты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Фамилия, имя, отчество бухгалтера 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Телефон (с кодом города),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Адрес электронной почты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Ключевые члены команды проекта (должность; образование; специальность; опыт работы, в том </w:t>
            </w:r>
            <w:proofErr w:type="gramStart"/>
            <w:r w:rsidRPr="00D231DC">
              <w:rPr>
                <w:sz w:val="28"/>
                <w:szCs w:val="28"/>
              </w:rPr>
              <w:t>числе  по</w:t>
            </w:r>
            <w:proofErr w:type="gramEnd"/>
            <w:r w:rsidRPr="00D231DC">
              <w:rPr>
                <w:sz w:val="28"/>
                <w:szCs w:val="28"/>
              </w:rPr>
              <w:t xml:space="preserve"> направлению проекта и др.)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1DC" w:rsidRPr="00D231DC" w:rsidRDefault="00D231DC" w:rsidP="00D231DC">
      <w:pPr>
        <w:jc w:val="center"/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  <w:lang w:val="en-US"/>
        </w:rPr>
        <w:t xml:space="preserve">III. </w:t>
      </w:r>
      <w:r w:rsidRPr="00D231DC">
        <w:rPr>
          <w:sz w:val="28"/>
          <w:szCs w:val="28"/>
        </w:rPr>
        <w:t xml:space="preserve">Об организации 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center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Примечание</w:t>
            </w: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Официальный сайт; </w:t>
            </w:r>
            <w:proofErr w:type="gramStart"/>
            <w:r w:rsidRPr="00D231DC">
              <w:rPr>
                <w:sz w:val="28"/>
                <w:szCs w:val="28"/>
              </w:rPr>
              <w:t>группа  в</w:t>
            </w:r>
            <w:proofErr w:type="gramEnd"/>
            <w:r w:rsidRPr="00D231DC">
              <w:rPr>
                <w:sz w:val="28"/>
                <w:szCs w:val="28"/>
              </w:rPr>
              <w:t xml:space="preserve"> соц. сетях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Указать активную ссылку</w:t>
            </w: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2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Количество штатных работников 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(</w:t>
            </w:r>
            <w:proofErr w:type="gramStart"/>
            <w:r w:rsidRPr="00D231DC">
              <w:rPr>
                <w:sz w:val="28"/>
                <w:szCs w:val="28"/>
              </w:rPr>
              <w:t>по</w:t>
            </w:r>
            <w:proofErr w:type="gramEnd"/>
            <w:r w:rsidRPr="00D231DC">
              <w:rPr>
                <w:sz w:val="28"/>
                <w:szCs w:val="28"/>
              </w:rPr>
              <w:t xml:space="preserve"> состоянию на 31.12.2020 г.)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3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Количество добровольцев (волонтеров), принимавших участие в реализации мероприятий СОНКО в 2020 году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4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Доходы организации  </w:t>
            </w:r>
            <w:proofErr w:type="gramStart"/>
            <w:r w:rsidRPr="00D231DC">
              <w:rPr>
                <w:sz w:val="28"/>
                <w:szCs w:val="28"/>
              </w:rPr>
              <w:t xml:space="preserve">   (</w:t>
            </w:r>
            <w:proofErr w:type="gramEnd"/>
            <w:r w:rsidRPr="00D231DC">
              <w:rPr>
                <w:sz w:val="28"/>
                <w:szCs w:val="28"/>
              </w:rPr>
              <w:t>рублей) за 2020 год, в том числе: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Президентские гранты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Субсидии из бюджета Челябинской 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Средства из федерального бюджета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color w:val="8064A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Средства из областного бюджета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color w:val="8064A2"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Средства из местного бюджета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Взносы, пожертвования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5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Общая сумма расходов организации за предыдущий год (рублей)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6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D231DC">
              <w:rPr>
                <w:sz w:val="28"/>
                <w:szCs w:val="28"/>
              </w:rPr>
              <w:t>благополучателей</w:t>
            </w:r>
            <w:proofErr w:type="spellEnd"/>
            <w:r w:rsidRPr="00D231DC">
              <w:rPr>
                <w:sz w:val="28"/>
                <w:szCs w:val="28"/>
              </w:rPr>
              <w:t xml:space="preserve"> за 2020 год, в том числе: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proofErr w:type="gramStart"/>
            <w:r w:rsidRPr="00D231DC">
              <w:rPr>
                <w:sz w:val="28"/>
                <w:szCs w:val="28"/>
              </w:rPr>
              <w:t>физические</w:t>
            </w:r>
            <w:proofErr w:type="gramEnd"/>
            <w:r w:rsidRPr="00D231DC">
              <w:rPr>
                <w:sz w:val="28"/>
                <w:szCs w:val="28"/>
              </w:rPr>
              <w:t xml:space="preserve"> лица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proofErr w:type="gramStart"/>
            <w:r w:rsidRPr="00D231DC">
              <w:rPr>
                <w:sz w:val="28"/>
                <w:szCs w:val="28"/>
              </w:rPr>
              <w:t>юридические</w:t>
            </w:r>
            <w:proofErr w:type="gramEnd"/>
            <w:r w:rsidRPr="00D231DC">
              <w:rPr>
                <w:sz w:val="28"/>
                <w:szCs w:val="28"/>
              </w:rPr>
              <w:t xml:space="preserve"> лица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  <w:lang w:val="en-US"/>
              </w:rPr>
              <w:t>7</w:t>
            </w:r>
            <w:r w:rsidRPr="00D231D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Имеющиеся в распоряжении СОНКО материально-технические ресурсы, в том числе: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color w:val="8064A2"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proofErr w:type="gramStart"/>
            <w:r w:rsidRPr="00D231DC">
              <w:rPr>
                <w:sz w:val="28"/>
                <w:szCs w:val="28"/>
              </w:rPr>
              <w:t>помещение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D231DC">
              <w:rPr>
                <w:i/>
                <w:sz w:val="28"/>
                <w:szCs w:val="28"/>
              </w:rPr>
              <w:t>(</w:t>
            </w:r>
            <w:proofErr w:type="gramStart"/>
            <w:r w:rsidRPr="00D231DC">
              <w:rPr>
                <w:i/>
                <w:sz w:val="28"/>
                <w:szCs w:val="28"/>
              </w:rPr>
              <w:t>указывается</w:t>
            </w:r>
            <w:proofErr w:type="gramEnd"/>
            <w:r w:rsidRPr="00D231DC">
              <w:rPr>
                <w:i/>
                <w:sz w:val="28"/>
                <w:szCs w:val="28"/>
              </w:rPr>
              <w:t xml:space="preserve"> площадь и вид права использования, назначение помещения) </w:t>
            </w: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proofErr w:type="gramStart"/>
            <w:r w:rsidRPr="00D231DC">
              <w:rPr>
                <w:sz w:val="28"/>
                <w:szCs w:val="28"/>
              </w:rPr>
              <w:t>оборудование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proofErr w:type="gramStart"/>
            <w:r w:rsidRPr="00D231DC">
              <w:rPr>
                <w:sz w:val="28"/>
                <w:szCs w:val="28"/>
              </w:rPr>
              <w:t>другое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231DC" w:rsidRPr="00D231DC" w:rsidTr="00D231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DC" w:rsidRPr="00D231DC" w:rsidRDefault="00D231DC" w:rsidP="00D231DC">
            <w:pPr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Реквизиты СОНКО: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Юридический адрес: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Почтовый индекс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Населённый пункт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Улица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Дом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Офис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Телефон (с кодом города)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Адрес электронной почты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ОГРН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ИНН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КПП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БИК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 xml:space="preserve">ОКПО 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ОКВЭД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Номер расчетного счета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Наименование банка</w:t>
            </w:r>
          </w:p>
          <w:p w:rsidR="00D231DC" w:rsidRPr="00D231DC" w:rsidRDefault="00D231DC" w:rsidP="00D231DC">
            <w:pPr>
              <w:jc w:val="both"/>
              <w:rPr>
                <w:sz w:val="28"/>
                <w:szCs w:val="28"/>
              </w:rPr>
            </w:pPr>
            <w:r w:rsidRPr="00D231DC">
              <w:rPr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DC" w:rsidRPr="00D231DC" w:rsidRDefault="00D231DC" w:rsidP="00D231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  <w:lang w:val="en-US"/>
        </w:rPr>
        <w:t>IV</w:t>
      </w:r>
      <w:r w:rsidRPr="00D231DC">
        <w:rPr>
          <w:sz w:val="28"/>
          <w:szCs w:val="28"/>
        </w:rPr>
        <w:t>.Основные реализованные проекты за последние 5 лет по соответствующему направлению</w:t>
      </w:r>
    </w:p>
    <w:p w:rsidR="00D231DC" w:rsidRPr="00D231DC" w:rsidRDefault="00D231DC" w:rsidP="00D231D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21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545"/>
        <w:gridCol w:w="1472"/>
        <w:gridCol w:w="1654"/>
        <w:gridCol w:w="1242"/>
        <w:gridCol w:w="1285"/>
        <w:gridCol w:w="2245"/>
      </w:tblGrid>
      <w:tr w:rsidR="00D231DC" w:rsidRPr="00D231DC" w:rsidTr="00D231DC">
        <w:trPr>
          <w:trHeight w:val="3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№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Название проекта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 xml:space="preserve">Объем </w:t>
            </w:r>
            <w:proofErr w:type="spellStart"/>
            <w:proofErr w:type="gramStart"/>
            <w:r w:rsidRPr="00D231DC">
              <w:t>финанси-рования</w:t>
            </w:r>
            <w:proofErr w:type="spellEnd"/>
            <w:proofErr w:type="gramEnd"/>
            <w:r w:rsidRPr="00D231DC">
              <w:t xml:space="preserve"> </w:t>
            </w:r>
          </w:p>
          <w:p w:rsidR="00D231DC" w:rsidRPr="00D231DC" w:rsidRDefault="00D231DC" w:rsidP="00D231DC">
            <w:pPr>
              <w:suppressAutoHyphens/>
              <w:jc w:val="center"/>
            </w:pPr>
            <w:r w:rsidRPr="00D231DC">
              <w:t>(</w:t>
            </w:r>
            <w:proofErr w:type="gramStart"/>
            <w:r w:rsidRPr="00D231DC">
              <w:t>в</w:t>
            </w:r>
            <w:proofErr w:type="gramEnd"/>
            <w:r w:rsidRPr="00D231DC">
              <w:t xml:space="preserve"> руб.)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 xml:space="preserve">Источник </w:t>
            </w:r>
            <w:proofErr w:type="spellStart"/>
            <w:proofErr w:type="gramStart"/>
            <w:r w:rsidRPr="00D231DC">
              <w:t>финансиро-вания</w:t>
            </w:r>
            <w:proofErr w:type="spellEnd"/>
            <w:proofErr w:type="gramEnd"/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Период выполнения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Основные результаты*</w:t>
            </w:r>
          </w:p>
        </w:tc>
      </w:tr>
      <w:tr w:rsidR="00D231DC" w:rsidRPr="00D231DC" w:rsidTr="00D231DC">
        <w:trPr>
          <w:trHeight w:val="34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r w:rsidRPr="00D231DC">
              <w:t>Начало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  <w:proofErr w:type="spellStart"/>
            <w:proofErr w:type="gramStart"/>
            <w:r w:rsidRPr="00D231DC">
              <w:t>Оконча-ние</w:t>
            </w:r>
            <w:proofErr w:type="spellEnd"/>
            <w:proofErr w:type="gram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DC" w:rsidRPr="00D231DC" w:rsidRDefault="00D231DC" w:rsidP="00D231DC">
            <w:pPr>
              <w:suppressAutoHyphens/>
              <w:jc w:val="center"/>
            </w:pPr>
          </w:p>
        </w:tc>
      </w:tr>
      <w:tr w:rsidR="00D231DC" w:rsidRPr="00D231DC" w:rsidTr="00D231DC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231DC">
              <w:rPr>
                <w:sz w:val="20"/>
                <w:szCs w:val="20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231DC" w:rsidRPr="00D231DC" w:rsidTr="00D231DC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231DC" w:rsidRPr="00D231DC" w:rsidTr="00D231DC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C" w:rsidRPr="00D231DC" w:rsidRDefault="00D231DC" w:rsidP="00D231DC">
            <w:pPr>
              <w:keepLines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:rsidR="00D231DC" w:rsidRPr="00D231DC" w:rsidRDefault="00D231DC" w:rsidP="00D231D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231DC" w:rsidRPr="00D231DC" w:rsidRDefault="00D231DC" w:rsidP="00D231DC">
      <w:pPr>
        <w:rPr>
          <w:sz w:val="28"/>
          <w:szCs w:val="28"/>
        </w:rPr>
      </w:pPr>
    </w:p>
    <w:p w:rsidR="00D231DC" w:rsidRPr="00D231DC" w:rsidRDefault="00D231DC" w:rsidP="00D231DC">
      <w:pPr>
        <w:contextualSpacing/>
        <w:jc w:val="both"/>
      </w:pPr>
      <w:r w:rsidRPr="00D231DC">
        <w:t>*</w:t>
      </w:r>
      <w:r w:rsidRPr="00D231DC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D231DC">
        <w:rPr>
          <w:rFonts w:eastAsia="Calibri"/>
          <w:i/>
          <w:color w:val="000000"/>
          <w:sz w:val="28"/>
          <w:szCs w:val="28"/>
        </w:rPr>
        <w:t xml:space="preserve">подтверждается наградами; отзывами; </w:t>
      </w:r>
      <w:proofErr w:type="gramStart"/>
      <w:r w:rsidRPr="00D231DC">
        <w:rPr>
          <w:rFonts w:eastAsia="Calibri"/>
          <w:i/>
          <w:color w:val="000000"/>
          <w:sz w:val="28"/>
          <w:szCs w:val="28"/>
        </w:rPr>
        <w:t>публикациями  в</w:t>
      </w:r>
      <w:proofErr w:type="gramEnd"/>
      <w:r w:rsidRPr="00D231DC">
        <w:rPr>
          <w:rFonts w:eastAsia="Calibri"/>
          <w:i/>
          <w:color w:val="000000"/>
          <w:sz w:val="28"/>
          <w:szCs w:val="28"/>
        </w:rPr>
        <w:t xml:space="preserve"> СМИ и Интернете; информационными и финансовыми отчетами, фото и видео материалами, ссылками на отчетность в сети Интернет и пр.</w:t>
      </w:r>
    </w:p>
    <w:p w:rsidR="00D231DC" w:rsidRPr="00D231DC" w:rsidRDefault="00D231DC" w:rsidP="00D231DC"/>
    <w:p w:rsidR="00D231DC" w:rsidRPr="00D231DC" w:rsidRDefault="00D231DC" w:rsidP="00D231DC">
      <w:pPr>
        <w:jc w:val="center"/>
        <w:rPr>
          <w:sz w:val="28"/>
          <w:szCs w:val="28"/>
        </w:rPr>
      </w:pPr>
      <w:r w:rsidRPr="00D231DC">
        <w:rPr>
          <w:sz w:val="28"/>
          <w:szCs w:val="28"/>
          <w:lang w:val="en-US"/>
        </w:rPr>
        <w:t>V</w:t>
      </w:r>
      <w:r w:rsidRPr="00D231DC">
        <w:rPr>
          <w:sz w:val="28"/>
          <w:szCs w:val="28"/>
        </w:rPr>
        <w:t xml:space="preserve">. Полное описание проекта, презентация </w:t>
      </w:r>
    </w:p>
    <w:p w:rsidR="00D231DC" w:rsidRPr="00D231DC" w:rsidRDefault="00D231DC" w:rsidP="00D231DC">
      <w:pPr>
        <w:jc w:val="center"/>
      </w:pPr>
    </w:p>
    <w:p w:rsidR="00D231DC" w:rsidRPr="00D231DC" w:rsidRDefault="00D231DC" w:rsidP="00D231DC">
      <w:pPr>
        <w:jc w:val="center"/>
      </w:pPr>
      <w:proofErr w:type="gramStart"/>
      <w:r w:rsidRPr="00D231DC">
        <w:t>( В</w:t>
      </w:r>
      <w:proofErr w:type="gramEnd"/>
      <w:r w:rsidRPr="00D231DC">
        <w:t xml:space="preserve"> свободной форме)</w:t>
      </w:r>
    </w:p>
    <w:p w:rsidR="00D231DC" w:rsidRPr="00D231DC" w:rsidRDefault="00D231DC" w:rsidP="00D231DC">
      <w:pPr>
        <w:jc w:val="center"/>
      </w:pPr>
    </w:p>
    <w:p w:rsidR="004F74FC" w:rsidRDefault="004F74FC" w:rsidP="004F74FC">
      <w:pPr>
        <w:pStyle w:val="Style9"/>
        <w:widowControl/>
        <w:spacing w:line="240" w:lineRule="exact"/>
        <w:ind w:firstLine="710"/>
        <w:rPr>
          <w:sz w:val="20"/>
          <w:szCs w:val="20"/>
          <w:lang w:val="en-US"/>
        </w:rPr>
        <w:sectPr w:rsidR="004F74FC" w:rsidSect="00DC7967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C8590E" w:rsidRPr="00D231DC" w:rsidRDefault="00C8590E" w:rsidP="00C8590E">
      <w:pPr>
        <w:jc w:val="center"/>
        <w:rPr>
          <w:sz w:val="28"/>
          <w:szCs w:val="28"/>
        </w:rPr>
      </w:pPr>
      <w:r w:rsidRPr="00D231DC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проекта</w:t>
      </w:r>
    </w:p>
    <w:p w:rsidR="00C8590E" w:rsidRPr="00D231DC" w:rsidRDefault="00C8590E" w:rsidP="00C8590E">
      <w:pPr>
        <w:jc w:val="center"/>
      </w:pPr>
      <w:r w:rsidRPr="00D231DC">
        <w:t>_______________________________________________________________________________________________________________________</w:t>
      </w:r>
    </w:p>
    <w:p w:rsidR="00C8590E" w:rsidRPr="00D231DC" w:rsidRDefault="00C8590E" w:rsidP="00C8590E">
      <w:pPr>
        <w:jc w:val="center"/>
        <w:rPr>
          <w:sz w:val="16"/>
          <w:szCs w:val="16"/>
        </w:rPr>
      </w:pPr>
      <w:r w:rsidRPr="00D231DC">
        <w:rPr>
          <w:sz w:val="16"/>
          <w:szCs w:val="16"/>
        </w:rPr>
        <w:t>(</w:t>
      </w:r>
      <w:proofErr w:type="gramStart"/>
      <w:r w:rsidRPr="00D231DC">
        <w:rPr>
          <w:sz w:val="16"/>
          <w:szCs w:val="16"/>
        </w:rPr>
        <w:t>наименование</w:t>
      </w:r>
      <w:proofErr w:type="gramEnd"/>
      <w:r w:rsidRPr="00D231DC">
        <w:rPr>
          <w:sz w:val="16"/>
          <w:szCs w:val="16"/>
        </w:rPr>
        <w:t xml:space="preserve"> проекта)</w:t>
      </w:r>
    </w:p>
    <w:p w:rsidR="00C8590E" w:rsidRPr="00D231DC" w:rsidRDefault="00C8590E" w:rsidP="00C8590E">
      <w:pPr>
        <w:jc w:val="center"/>
        <w:rPr>
          <w:sz w:val="16"/>
          <w:szCs w:val="16"/>
        </w:rPr>
      </w:pPr>
    </w:p>
    <w:p w:rsidR="00C8590E" w:rsidRDefault="00C8590E" w:rsidP="00C8590E">
      <w:pPr>
        <w:numPr>
          <w:ilvl w:val="0"/>
          <w:numId w:val="19"/>
        </w:numPr>
        <w:jc w:val="center"/>
      </w:pPr>
      <w:r w:rsidRPr="00BE5CD5">
        <w:t xml:space="preserve">Оплата труда </w:t>
      </w:r>
    </w:p>
    <w:p w:rsidR="00C8590E" w:rsidRPr="00BE5CD5" w:rsidRDefault="00C8590E" w:rsidP="00C8590E">
      <w:pPr>
        <w:ind w:left="720"/>
        <w:jc w:val="center"/>
      </w:pPr>
    </w:p>
    <w:p w:rsidR="00C8590E" w:rsidRPr="00BE5CD5" w:rsidRDefault="00C8590E" w:rsidP="00C8590E">
      <w:pPr>
        <w:numPr>
          <w:ilvl w:val="1"/>
          <w:numId w:val="19"/>
        </w:numPr>
      </w:pPr>
      <w:r w:rsidRPr="00BE5CD5">
        <w:t>Оплата труда штатных работников (включая НДФЛ)</w:t>
      </w:r>
    </w:p>
    <w:p w:rsidR="00C8590E" w:rsidRPr="00BE5CD5" w:rsidRDefault="00C8590E" w:rsidP="00C8590E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679"/>
        <w:gridCol w:w="1417"/>
        <w:gridCol w:w="1852"/>
        <w:gridCol w:w="2202"/>
        <w:gridCol w:w="1808"/>
        <w:gridCol w:w="3933"/>
      </w:tblGrid>
      <w:tr w:rsidR="00C8590E" w:rsidRPr="00BE5CD5" w:rsidTr="0017243D">
        <w:trPr>
          <w:trHeight w:val="167"/>
          <w:tblHeader/>
        </w:trPr>
        <w:tc>
          <w:tcPr>
            <w:tcW w:w="615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Должность </w:t>
            </w:r>
          </w:p>
        </w:tc>
        <w:tc>
          <w:tcPr>
            <w:tcW w:w="571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Заработная плата в месяц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 xml:space="preserve"> (</w:t>
            </w:r>
            <w:proofErr w:type="gramStart"/>
            <w:r w:rsidRPr="00BE5CD5">
              <w:t>включая</w:t>
            </w:r>
            <w:proofErr w:type="gramEnd"/>
            <w:r w:rsidRPr="00BE5CD5">
              <w:t xml:space="preserve"> НДФЛ) (руб.)</w:t>
            </w:r>
          </w:p>
        </w:tc>
        <w:tc>
          <w:tcPr>
            <w:tcW w:w="482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 xml:space="preserve">Количество месяцев </w:t>
            </w:r>
          </w:p>
        </w:tc>
        <w:tc>
          <w:tcPr>
            <w:tcW w:w="630" w:type="pct"/>
            <w:vAlign w:val="center"/>
          </w:tcPr>
          <w:p w:rsidR="00C8590E" w:rsidRPr="00BE5CD5" w:rsidRDefault="00C8590E" w:rsidP="0017243D">
            <w:pPr>
              <w:jc w:val="center"/>
            </w:pPr>
            <w:r w:rsidRPr="00BE5CD5">
              <w:rPr>
                <w:bCs/>
              </w:rPr>
              <w:t>Общая стоимость</w:t>
            </w:r>
            <w:r w:rsidRPr="00BE5CD5">
              <w:t>(руб.)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49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(если имеется)</w:t>
            </w:r>
            <w:r w:rsidRPr="00BE5CD5">
              <w:t xml:space="preserve"> (руб.)</w:t>
            </w:r>
          </w:p>
        </w:tc>
        <w:tc>
          <w:tcPr>
            <w:tcW w:w="615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  <w:r w:rsidRPr="00BE5CD5">
              <w:t>(руб.)</w:t>
            </w:r>
          </w:p>
        </w:tc>
        <w:tc>
          <w:tcPr>
            <w:tcW w:w="1338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C8590E" w:rsidRPr="00BE5CD5" w:rsidTr="0017243D">
        <w:trPr>
          <w:trHeight w:val="48"/>
        </w:trPr>
        <w:tc>
          <w:tcPr>
            <w:tcW w:w="615" w:type="pct"/>
          </w:tcPr>
          <w:p w:rsidR="00C8590E" w:rsidRPr="00BE5CD5" w:rsidRDefault="00C8590E" w:rsidP="0017243D">
            <w:pPr>
              <w:jc w:val="center"/>
            </w:pPr>
            <w:r w:rsidRPr="00BE5CD5">
              <w:t>1</w:t>
            </w:r>
          </w:p>
        </w:tc>
        <w:tc>
          <w:tcPr>
            <w:tcW w:w="571" w:type="pct"/>
          </w:tcPr>
          <w:p w:rsidR="00C8590E" w:rsidRPr="00BE5CD5" w:rsidRDefault="00C8590E" w:rsidP="0017243D">
            <w:pPr>
              <w:jc w:val="center"/>
            </w:pPr>
            <w:r w:rsidRPr="00BE5CD5">
              <w:t>2</w:t>
            </w:r>
          </w:p>
        </w:tc>
        <w:tc>
          <w:tcPr>
            <w:tcW w:w="482" w:type="pct"/>
          </w:tcPr>
          <w:p w:rsidR="00C8590E" w:rsidRPr="00BE5CD5" w:rsidRDefault="00C8590E" w:rsidP="0017243D">
            <w:pPr>
              <w:jc w:val="center"/>
            </w:pPr>
            <w:r w:rsidRPr="00BE5CD5">
              <w:t>3</w:t>
            </w:r>
          </w:p>
        </w:tc>
        <w:tc>
          <w:tcPr>
            <w:tcW w:w="630" w:type="pct"/>
          </w:tcPr>
          <w:p w:rsidR="00C8590E" w:rsidRPr="00BE5CD5" w:rsidRDefault="00C8590E" w:rsidP="0017243D">
            <w:pPr>
              <w:jc w:val="center"/>
            </w:pPr>
            <w:r w:rsidRPr="00BE5CD5">
              <w:t>4</w:t>
            </w: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center"/>
            </w:pPr>
            <w:r w:rsidRPr="00BE5CD5">
              <w:t>5</w:t>
            </w:r>
          </w:p>
        </w:tc>
        <w:tc>
          <w:tcPr>
            <w:tcW w:w="615" w:type="pct"/>
          </w:tcPr>
          <w:p w:rsidR="00C8590E" w:rsidRPr="00BE5CD5" w:rsidRDefault="00C8590E" w:rsidP="0017243D">
            <w:pPr>
              <w:jc w:val="center"/>
            </w:pPr>
            <w:r w:rsidRPr="00BE5CD5">
              <w:t>6</w:t>
            </w:r>
          </w:p>
        </w:tc>
        <w:tc>
          <w:tcPr>
            <w:tcW w:w="1338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C8590E" w:rsidRPr="00BE5CD5" w:rsidTr="0017243D">
        <w:trPr>
          <w:trHeight w:val="48"/>
        </w:trPr>
        <w:tc>
          <w:tcPr>
            <w:tcW w:w="615" w:type="pct"/>
          </w:tcPr>
          <w:p w:rsidR="00C8590E" w:rsidRPr="00BE5CD5" w:rsidRDefault="00C8590E" w:rsidP="0017243D"/>
        </w:tc>
        <w:tc>
          <w:tcPr>
            <w:tcW w:w="571" w:type="pct"/>
          </w:tcPr>
          <w:p w:rsidR="00C8590E" w:rsidRPr="00BE5CD5" w:rsidRDefault="00C8590E" w:rsidP="0017243D">
            <w:pPr>
              <w:jc w:val="both"/>
            </w:pPr>
          </w:p>
        </w:tc>
        <w:tc>
          <w:tcPr>
            <w:tcW w:w="482" w:type="pct"/>
          </w:tcPr>
          <w:p w:rsidR="00C8590E" w:rsidRPr="00BE5CD5" w:rsidRDefault="00C8590E" w:rsidP="0017243D">
            <w:pPr>
              <w:jc w:val="both"/>
            </w:pPr>
          </w:p>
        </w:tc>
        <w:tc>
          <w:tcPr>
            <w:tcW w:w="630" w:type="pct"/>
          </w:tcPr>
          <w:p w:rsidR="00C8590E" w:rsidRPr="00BE5CD5" w:rsidRDefault="00C8590E" w:rsidP="0017243D">
            <w:pPr>
              <w:jc w:val="both"/>
            </w:pP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both"/>
            </w:pPr>
          </w:p>
        </w:tc>
        <w:tc>
          <w:tcPr>
            <w:tcW w:w="615" w:type="pct"/>
          </w:tcPr>
          <w:p w:rsidR="00C8590E" w:rsidRPr="00BE5CD5" w:rsidRDefault="00C8590E" w:rsidP="0017243D">
            <w:pPr>
              <w:jc w:val="both"/>
            </w:pPr>
          </w:p>
        </w:tc>
        <w:tc>
          <w:tcPr>
            <w:tcW w:w="1338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both"/>
            </w:pPr>
            <w:r w:rsidRPr="00BE5CD5">
              <w:t>Указываются расходы на оплату труда только в части заработной платы, которая выплачивается сотруднику за работу по заявляемому проекту. Заработная плата работников по проекту устанавливается с учетом средней заработной платы в регионе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 и т.п.)</w:t>
            </w:r>
          </w:p>
        </w:tc>
      </w:tr>
      <w:tr w:rsidR="00C8590E" w:rsidRPr="00BE5CD5" w:rsidTr="0017243D">
        <w:trPr>
          <w:trHeight w:val="48"/>
        </w:trPr>
        <w:tc>
          <w:tcPr>
            <w:tcW w:w="615" w:type="pct"/>
          </w:tcPr>
          <w:p w:rsidR="00C8590E" w:rsidRPr="00BE5CD5" w:rsidRDefault="00C8590E" w:rsidP="0017243D">
            <w:pPr>
              <w:spacing w:before="100" w:beforeAutospacing="1"/>
              <w:outlineLvl w:val="3"/>
              <w:rPr>
                <w:bCs/>
              </w:rPr>
            </w:pPr>
            <w:r w:rsidRPr="00BE5CD5">
              <w:rPr>
                <w:bCs/>
              </w:rPr>
              <w:t>Итого:</w:t>
            </w:r>
          </w:p>
        </w:tc>
        <w:tc>
          <w:tcPr>
            <w:tcW w:w="571" w:type="pct"/>
          </w:tcPr>
          <w:p w:rsidR="00C8590E" w:rsidRPr="00BE5CD5" w:rsidRDefault="00C8590E" w:rsidP="0017243D">
            <w:pPr>
              <w:jc w:val="both"/>
            </w:pPr>
          </w:p>
        </w:tc>
        <w:tc>
          <w:tcPr>
            <w:tcW w:w="482" w:type="pct"/>
          </w:tcPr>
          <w:p w:rsidR="00C8590E" w:rsidRPr="00BE5CD5" w:rsidRDefault="00C8590E" w:rsidP="0017243D">
            <w:pPr>
              <w:jc w:val="both"/>
            </w:pPr>
          </w:p>
        </w:tc>
        <w:tc>
          <w:tcPr>
            <w:tcW w:w="630" w:type="pct"/>
          </w:tcPr>
          <w:p w:rsidR="00C8590E" w:rsidRPr="00BE5CD5" w:rsidRDefault="00C8590E" w:rsidP="0017243D">
            <w:pPr>
              <w:jc w:val="both"/>
            </w:pP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both"/>
            </w:pPr>
          </w:p>
        </w:tc>
        <w:tc>
          <w:tcPr>
            <w:tcW w:w="615" w:type="pct"/>
          </w:tcPr>
          <w:p w:rsidR="00C8590E" w:rsidRPr="00BE5CD5" w:rsidRDefault="00C8590E" w:rsidP="0017243D">
            <w:pPr>
              <w:jc w:val="both"/>
            </w:pPr>
          </w:p>
        </w:tc>
        <w:tc>
          <w:tcPr>
            <w:tcW w:w="1338" w:type="pct"/>
          </w:tcPr>
          <w:p w:rsidR="00C8590E" w:rsidRPr="00BE5CD5" w:rsidRDefault="00C8590E" w:rsidP="0017243D">
            <w:pPr>
              <w:jc w:val="both"/>
            </w:pPr>
          </w:p>
        </w:tc>
      </w:tr>
    </w:tbl>
    <w:p w:rsidR="00C8590E" w:rsidRDefault="00C8590E" w:rsidP="00C8590E">
      <w:pPr>
        <w:ind w:firstLine="851"/>
        <w:jc w:val="both"/>
      </w:pPr>
    </w:p>
    <w:p w:rsidR="00C8590E" w:rsidRPr="00BE5CD5" w:rsidRDefault="00C8590E" w:rsidP="00C8590E">
      <w:pPr>
        <w:ind w:firstLine="851"/>
        <w:jc w:val="both"/>
      </w:pPr>
      <w:r w:rsidRPr="00BE5CD5">
        <w:t>1.2. Выплаты физическим лицам за оказание ими услуг (выполнение работ) по гражданско- правовым договорам (включая НДФЛ)</w:t>
      </w:r>
    </w:p>
    <w:p w:rsidR="00C8590E" w:rsidRPr="00BE5CD5" w:rsidRDefault="00C8590E" w:rsidP="00C8590E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9"/>
        <w:gridCol w:w="1909"/>
        <w:gridCol w:w="1616"/>
        <w:gridCol w:w="1309"/>
        <w:gridCol w:w="2202"/>
        <w:gridCol w:w="1807"/>
        <w:gridCol w:w="3077"/>
      </w:tblGrid>
      <w:tr w:rsidR="00C8590E" w:rsidRPr="00BE5CD5" w:rsidTr="0017243D">
        <w:trPr>
          <w:trHeight w:val="167"/>
          <w:tblHeader/>
        </w:trPr>
        <w:tc>
          <w:tcPr>
            <w:tcW w:w="966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Функция в проекте или содержание услуг (работ)</w:t>
            </w:r>
          </w:p>
        </w:tc>
        <w:tc>
          <w:tcPr>
            <w:tcW w:w="637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Вознаграждение по одному договору (включая НДФЛ)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570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договоров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(шт.)</w:t>
            </w:r>
          </w:p>
        </w:tc>
        <w:tc>
          <w:tcPr>
            <w:tcW w:w="42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  <w:r w:rsidRPr="00BE5CD5">
              <w:t>(руб.)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34" w:type="pct"/>
            <w:vAlign w:val="center"/>
          </w:tcPr>
          <w:p w:rsidR="00C8590E" w:rsidRPr="00BE5CD5" w:rsidRDefault="00C8590E" w:rsidP="0017243D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(</w:t>
            </w:r>
            <w:r w:rsidRPr="00BE5CD5">
              <w:t>по всем договорам)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0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68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6" w:type="pct"/>
          </w:tcPr>
          <w:p w:rsidR="00C8590E" w:rsidRPr="00BE5CD5" w:rsidRDefault="00C8590E" w:rsidP="0017243D">
            <w:pPr>
              <w:jc w:val="center"/>
            </w:pPr>
            <w:r w:rsidRPr="00BE5CD5">
              <w:t>1</w:t>
            </w:r>
          </w:p>
        </w:tc>
        <w:tc>
          <w:tcPr>
            <w:tcW w:w="637" w:type="pct"/>
          </w:tcPr>
          <w:p w:rsidR="00C8590E" w:rsidRPr="00BE5CD5" w:rsidRDefault="00C8590E" w:rsidP="0017243D">
            <w:pPr>
              <w:jc w:val="center"/>
            </w:pPr>
            <w:r w:rsidRPr="00BE5CD5">
              <w:t>2</w:t>
            </w:r>
          </w:p>
        </w:tc>
        <w:tc>
          <w:tcPr>
            <w:tcW w:w="570" w:type="pct"/>
          </w:tcPr>
          <w:p w:rsidR="00C8590E" w:rsidRPr="00BE5CD5" w:rsidRDefault="00C8590E" w:rsidP="0017243D">
            <w:pPr>
              <w:jc w:val="center"/>
            </w:pPr>
            <w:r w:rsidRPr="00BE5CD5">
              <w:t>3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  <w:r w:rsidRPr="00BE5CD5">
              <w:t>4</w:t>
            </w: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  <w:r w:rsidRPr="00BE5CD5">
              <w:t>5</w:t>
            </w: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  <w:r w:rsidRPr="00BE5CD5">
              <w:t>6</w:t>
            </w:r>
          </w:p>
        </w:tc>
        <w:tc>
          <w:tcPr>
            <w:tcW w:w="1068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6" w:type="pct"/>
            <w:vAlign w:val="center"/>
          </w:tcPr>
          <w:p w:rsidR="00C8590E" w:rsidRPr="00BE5CD5" w:rsidRDefault="00C8590E" w:rsidP="0017243D">
            <w:pPr>
              <w:rPr>
                <w:bCs/>
              </w:rPr>
            </w:pPr>
            <w:r w:rsidRPr="00BE5CD5">
              <w:t xml:space="preserve">Указывается тип специалиста и (или) конкретный вид услуги (например, юридические консультации или консультации психолога, услуги </w:t>
            </w:r>
            <w:proofErr w:type="spellStart"/>
            <w:r w:rsidRPr="00BE5CD5">
              <w:t>сурдопереводчика</w:t>
            </w:r>
            <w:proofErr w:type="spellEnd"/>
            <w:r w:rsidRPr="00BE5CD5">
              <w:t xml:space="preserve"> и т.п.)</w:t>
            </w:r>
          </w:p>
        </w:tc>
        <w:tc>
          <w:tcPr>
            <w:tcW w:w="637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0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734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60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1068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Следует кратко описать назначение заказываемых услуг (работ) в привязке к конкретным задачам проекта, рекомендуется сделать детальный расчет с обоснованием стоимости услуг специалистов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6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637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0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734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60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1068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</w:tr>
      <w:tr w:rsidR="00C8590E" w:rsidRPr="00BE5CD5" w:rsidTr="0017243D">
        <w:trPr>
          <w:trHeight w:val="167"/>
          <w:tblHeader/>
        </w:trPr>
        <w:tc>
          <w:tcPr>
            <w:tcW w:w="966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637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0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734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60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1068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</w:tr>
      <w:tr w:rsidR="00C8590E" w:rsidRPr="00BE5CD5" w:rsidTr="0017243D">
        <w:trPr>
          <w:trHeight w:val="167"/>
          <w:tblHeader/>
        </w:trPr>
        <w:tc>
          <w:tcPr>
            <w:tcW w:w="966" w:type="pct"/>
            <w:vAlign w:val="center"/>
          </w:tcPr>
          <w:p w:rsidR="00C8590E" w:rsidRPr="00BE5CD5" w:rsidRDefault="00C8590E" w:rsidP="0017243D">
            <w:pPr>
              <w:rPr>
                <w:bCs/>
              </w:rPr>
            </w:pPr>
            <w:r w:rsidRPr="00BE5CD5">
              <w:rPr>
                <w:bCs/>
              </w:rPr>
              <w:t>Итого:</w:t>
            </w:r>
          </w:p>
        </w:tc>
        <w:tc>
          <w:tcPr>
            <w:tcW w:w="637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0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734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60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1068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</w:tr>
    </w:tbl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2422"/>
        <w:rPr>
          <w:bCs/>
        </w:rPr>
      </w:pPr>
    </w:p>
    <w:p w:rsidR="00C8590E" w:rsidRPr="00BE5CD5" w:rsidRDefault="00C8590E" w:rsidP="00C8590E">
      <w:pPr>
        <w:ind w:firstLine="851"/>
      </w:pPr>
      <w:r w:rsidRPr="00BE5CD5">
        <w:t xml:space="preserve">1.3. Страховые взносы </w:t>
      </w: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6"/>
        <w:gridCol w:w="1460"/>
        <w:gridCol w:w="2202"/>
        <w:gridCol w:w="2231"/>
        <w:gridCol w:w="5521"/>
      </w:tblGrid>
      <w:tr w:rsidR="00C8590E" w:rsidRPr="00BE5CD5" w:rsidTr="0017243D">
        <w:trPr>
          <w:trHeight w:val="167"/>
          <w:tblHeader/>
        </w:trPr>
        <w:tc>
          <w:tcPr>
            <w:tcW w:w="1080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501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rPr>
                <w:bCs/>
              </w:rPr>
              <w:t>Общая стоимость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756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766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896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080" w:type="pct"/>
          </w:tcPr>
          <w:p w:rsidR="00C8590E" w:rsidRPr="00BE5CD5" w:rsidRDefault="00C8590E" w:rsidP="0017243D">
            <w:pPr>
              <w:jc w:val="center"/>
            </w:pPr>
            <w:r w:rsidRPr="00BE5CD5">
              <w:t>1</w:t>
            </w:r>
          </w:p>
        </w:tc>
        <w:tc>
          <w:tcPr>
            <w:tcW w:w="501" w:type="pct"/>
          </w:tcPr>
          <w:p w:rsidR="00C8590E" w:rsidRPr="00BE5CD5" w:rsidRDefault="00C8590E" w:rsidP="0017243D">
            <w:pPr>
              <w:jc w:val="center"/>
            </w:pPr>
            <w:r w:rsidRPr="00BE5CD5">
              <w:t>2</w:t>
            </w:r>
          </w:p>
        </w:tc>
        <w:tc>
          <w:tcPr>
            <w:tcW w:w="756" w:type="pct"/>
          </w:tcPr>
          <w:p w:rsidR="00C8590E" w:rsidRPr="00BE5CD5" w:rsidRDefault="00C8590E" w:rsidP="0017243D">
            <w:pPr>
              <w:jc w:val="center"/>
            </w:pPr>
            <w:r w:rsidRPr="00BE5CD5">
              <w:t>3</w:t>
            </w:r>
          </w:p>
        </w:tc>
        <w:tc>
          <w:tcPr>
            <w:tcW w:w="766" w:type="pct"/>
          </w:tcPr>
          <w:p w:rsidR="00C8590E" w:rsidRPr="00BE5CD5" w:rsidRDefault="00C8590E" w:rsidP="0017243D">
            <w:pPr>
              <w:jc w:val="center"/>
            </w:pPr>
            <w:r w:rsidRPr="00BE5CD5">
              <w:t>4</w:t>
            </w:r>
          </w:p>
        </w:tc>
        <w:tc>
          <w:tcPr>
            <w:tcW w:w="1896" w:type="pct"/>
          </w:tcPr>
          <w:p w:rsidR="00C8590E" w:rsidRPr="00BE5CD5" w:rsidRDefault="00C8590E" w:rsidP="0017243D">
            <w:pPr>
              <w:jc w:val="center"/>
            </w:pPr>
            <w:r w:rsidRPr="00BE5CD5">
              <w:t>5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080" w:type="pct"/>
            <w:vAlign w:val="center"/>
          </w:tcPr>
          <w:p w:rsidR="00C8590E" w:rsidRPr="00BE5CD5" w:rsidRDefault="00C8590E" w:rsidP="0017243D">
            <w:pPr>
              <w:rPr>
                <w:bCs/>
              </w:rPr>
            </w:pPr>
            <w:r w:rsidRPr="00BE5CD5">
              <w:t>Страховые взносы с выплат штатным работникам</w:t>
            </w:r>
          </w:p>
        </w:tc>
        <w:tc>
          <w:tcPr>
            <w:tcW w:w="501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56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6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1896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Следует указать ставку, применяемую в организации для начисления страховых взносов по оплате труда штатных сотрудников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080" w:type="pct"/>
            <w:vAlign w:val="center"/>
          </w:tcPr>
          <w:p w:rsidR="00C8590E" w:rsidRPr="00BE5CD5" w:rsidRDefault="00C8590E" w:rsidP="0017243D">
            <w:pPr>
              <w:rPr>
                <w:bCs/>
              </w:rPr>
            </w:pPr>
            <w:r w:rsidRPr="00BE5CD5">
              <w:t>Страховые взносы с выплат физическим лицам по гражданско- правовым договорам</w:t>
            </w:r>
          </w:p>
        </w:tc>
        <w:tc>
          <w:tcPr>
            <w:tcW w:w="501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56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6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1896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Следует указать ставку, применяемую в организации для начисления страховых взносов c выплат физическим лицам по гражданско-правовым договорам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080" w:type="pct"/>
            <w:vAlign w:val="center"/>
          </w:tcPr>
          <w:p w:rsidR="00C8590E" w:rsidRPr="00BE5CD5" w:rsidRDefault="00C8590E" w:rsidP="0017243D">
            <w:pPr>
              <w:rPr>
                <w:bCs/>
              </w:rPr>
            </w:pPr>
            <w:r w:rsidRPr="00BE5CD5">
              <w:rPr>
                <w:bCs/>
              </w:rPr>
              <w:t>Итого:</w:t>
            </w:r>
          </w:p>
        </w:tc>
        <w:tc>
          <w:tcPr>
            <w:tcW w:w="501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56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6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  <w:tc>
          <w:tcPr>
            <w:tcW w:w="1896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</w:tc>
      </w:tr>
    </w:tbl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r w:rsidRPr="00BE5CD5">
        <w:rPr>
          <w:bCs/>
        </w:rPr>
        <w:t>2.</w:t>
      </w:r>
      <w:r>
        <w:rPr>
          <w:bCs/>
        </w:rPr>
        <w:t xml:space="preserve"> </w:t>
      </w:r>
      <w:r w:rsidRPr="00BE5CD5">
        <w:rPr>
          <w:bCs/>
        </w:rPr>
        <w:t>Командировочные расходы</w:t>
      </w: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1637"/>
        <w:gridCol w:w="1870"/>
        <w:gridCol w:w="1385"/>
        <w:gridCol w:w="2202"/>
        <w:gridCol w:w="1814"/>
        <w:gridCol w:w="3816"/>
      </w:tblGrid>
      <w:tr w:rsidR="00C8590E" w:rsidRPr="00BE5CD5" w:rsidTr="0017243D">
        <w:trPr>
          <w:trHeight w:val="167"/>
          <w:tblHeader/>
        </w:trPr>
        <w:tc>
          <w:tcPr>
            <w:tcW w:w="672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Цель поездки и место назначения (если оно определено)</w:t>
            </w:r>
          </w:p>
        </w:tc>
        <w:tc>
          <w:tcPr>
            <w:tcW w:w="557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 xml:space="preserve">Расходы на одного работника 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36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командируемых работников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71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C8590E" w:rsidRPr="00BE5CD5" w:rsidRDefault="00C8590E" w:rsidP="0017243D">
            <w:pPr>
              <w:jc w:val="center"/>
            </w:pPr>
            <w:r w:rsidRPr="00BE5CD5">
              <w:t>(руб.)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49" w:type="pct"/>
            <w:vAlign w:val="center"/>
          </w:tcPr>
          <w:p w:rsidR="00C8590E" w:rsidRPr="00BE5CD5" w:rsidRDefault="00C8590E" w:rsidP="0017243D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(</w:t>
            </w:r>
            <w:r w:rsidRPr="00BE5CD5">
              <w:t>по всем командируемым работникам)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17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298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672" w:type="pct"/>
          </w:tcPr>
          <w:p w:rsidR="00C8590E" w:rsidRPr="00BE5CD5" w:rsidRDefault="00C8590E" w:rsidP="0017243D">
            <w:pPr>
              <w:jc w:val="center"/>
            </w:pPr>
            <w:r w:rsidRPr="00BE5CD5">
              <w:t>1</w:t>
            </w:r>
          </w:p>
        </w:tc>
        <w:tc>
          <w:tcPr>
            <w:tcW w:w="557" w:type="pct"/>
          </w:tcPr>
          <w:p w:rsidR="00C8590E" w:rsidRPr="00BE5CD5" w:rsidRDefault="00C8590E" w:rsidP="0017243D">
            <w:pPr>
              <w:jc w:val="center"/>
            </w:pPr>
            <w:r w:rsidRPr="00BE5CD5">
              <w:t>2</w:t>
            </w:r>
          </w:p>
        </w:tc>
        <w:tc>
          <w:tcPr>
            <w:tcW w:w="636" w:type="pct"/>
          </w:tcPr>
          <w:p w:rsidR="00C8590E" w:rsidRPr="00BE5CD5" w:rsidRDefault="00C8590E" w:rsidP="0017243D">
            <w:pPr>
              <w:jc w:val="center"/>
            </w:pPr>
            <w:r w:rsidRPr="00BE5CD5">
              <w:t>3</w:t>
            </w:r>
          </w:p>
        </w:tc>
        <w:tc>
          <w:tcPr>
            <w:tcW w:w="471" w:type="pct"/>
          </w:tcPr>
          <w:p w:rsidR="00C8590E" w:rsidRPr="00BE5CD5" w:rsidRDefault="00C8590E" w:rsidP="0017243D">
            <w:pPr>
              <w:jc w:val="center"/>
            </w:pPr>
            <w:r w:rsidRPr="00BE5CD5">
              <w:t>4</w:t>
            </w: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center"/>
            </w:pPr>
            <w:r w:rsidRPr="00BE5CD5">
              <w:t>5</w:t>
            </w:r>
          </w:p>
        </w:tc>
        <w:tc>
          <w:tcPr>
            <w:tcW w:w="617" w:type="pct"/>
          </w:tcPr>
          <w:p w:rsidR="00C8590E" w:rsidRPr="00BE5CD5" w:rsidRDefault="00C8590E" w:rsidP="0017243D">
            <w:pPr>
              <w:jc w:val="center"/>
            </w:pPr>
            <w:r w:rsidRPr="00BE5CD5">
              <w:t>6</w:t>
            </w:r>
          </w:p>
        </w:tc>
        <w:tc>
          <w:tcPr>
            <w:tcW w:w="1298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672" w:type="pct"/>
          </w:tcPr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/>
        </w:tc>
        <w:tc>
          <w:tcPr>
            <w:tcW w:w="55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6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7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98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color w:val="8064A2"/>
              </w:rPr>
            </w:pPr>
            <w:r w:rsidRPr="00BE5CD5">
              <w:t>Учитываются только командировочные расходы сотрудников проекта, работающих по трудовым (гражданско-правовыми), договорам, связанные непосредственно с мероприятиями в календарном плане. Следует пояснить назначение данной командировки в контексте решения конкретных задач проекта и представить расчет стоимости проезда, проживания, суточных, транспортных расходов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672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55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6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7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98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color w:val="8064A2"/>
              </w:rPr>
            </w:pPr>
          </w:p>
        </w:tc>
      </w:tr>
      <w:tr w:rsidR="00C8590E" w:rsidRPr="00BE5CD5" w:rsidTr="0017243D">
        <w:trPr>
          <w:trHeight w:val="167"/>
          <w:tblHeader/>
        </w:trPr>
        <w:tc>
          <w:tcPr>
            <w:tcW w:w="672" w:type="pct"/>
          </w:tcPr>
          <w:p w:rsidR="00C8590E" w:rsidRPr="00BE5CD5" w:rsidRDefault="00C8590E" w:rsidP="0017243D">
            <w:r w:rsidRPr="00BE5CD5">
              <w:t>Итого:</w:t>
            </w:r>
          </w:p>
        </w:tc>
        <w:tc>
          <w:tcPr>
            <w:tcW w:w="55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6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7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98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8590E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pStyle w:val="af1"/>
        <w:widowControl/>
        <w:numPr>
          <w:ilvl w:val="0"/>
          <w:numId w:val="20"/>
        </w:numPr>
        <w:tabs>
          <w:tab w:val="left" w:pos="4506"/>
          <w:tab w:val="left" w:pos="6232"/>
          <w:tab w:val="left" w:pos="9169"/>
          <w:tab w:val="left" w:pos="10814"/>
        </w:tabs>
        <w:jc w:val="center"/>
        <w:rPr>
          <w:bCs/>
        </w:rPr>
      </w:pPr>
      <w:r w:rsidRPr="00BE5CD5">
        <w:rPr>
          <w:bCs/>
        </w:rPr>
        <w:t>Транспортные расходы</w:t>
      </w:r>
    </w:p>
    <w:p w:rsidR="00C8590E" w:rsidRPr="00BE5CD5" w:rsidRDefault="00C8590E" w:rsidP="00C8590E">
      <w:pPr>
        <w:pStyle w:val="af1"/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835"/>
        <w:gridCol w:w="1662"/>
        <w:gridCol w:w="1309"/>
        <w:gridCol w:w="2202"/>
        <w:gridCol w:w="1807"/>
        <w:gridCol w:w="3084"/>
      </w:tblGrid>
      <w:tr w:rsidR="00C8590E" w:rsidRPr="00BE5CD5" w:rsidTr="0017243D">
        <w:trPr>
          <w:trHeight w:val="167"/>
          <w:tblHeader/>
        </w:trPr>
        <w:tc>
          <w:tcPr>
            <w:tcW w:w="955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 xml:space="preserve">Наименование расходов </w:t>
            </w:r>
          </w:p>
        </w:tc>
        <w:tc>
          <w:tcPr>
            <w:tcW w:w="627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Стоимость единицы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568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единиц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32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C8590E" w:rsidRPr="00BE5CD5" w:rsidRDefault="00C8590E" w:rsidP="0017243D">
            <w:pPr>
              <w:jc w:val="center"/>
            </w:pPr>
            <w:r w:rsidRPr="00BE5CD5">
              <w:t>(руб.)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49" w:type="pct"/>
            <w:vAlign w:val="center"/>
          </w:tcPr>
          <w:p w:rsidR="00C8590E" w:rsidRPr="00BE5CD5" w:rsidRDefault="00C8590E" w:rsidP="0017243D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15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54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55" w:type="pct"/>
          </w:tcPr>
          <w:p w:rsidR="00C8590E" w:rsidRPr="00BE5CD5" w:rsidRDefault="00C8590E" w:rsidP="0017243D">
            <w:pPr>
              <w:jc w:val="center"/>
            </w:pPr>
            <w:r w:rsidRPr="00BE5CD5">
              <w:t>1</w:t>
            </w:r>
          </w:p>
        </w:tc>
        <w:tc>
          <w:tcPr>
            <w:tcW w:w="627" w:type="pct"/>
          </w:tcPr>
          <w:p w:rsidR="00C8590E" w:rsidRPr="00BE5CD5" w:rsidRDefault="00C8590E" w:rsidP="0017243D">
            <w:pPr>
              <w:jc w:val="center"/>
            </w:pPr>
            <w:r w:rsidRPr="00BE5CD5">
              <w:t>2</w:t>
            </w:r>
          </w:p>
        </w:tc>
        <w:tc>
          <w:tcPr>
            <w:tcW w:w="568" w:type="pct"/>
          </w:tcPr>
          <w:p w:rsidR="00C8590E" w:rsidRPr="00BE5CD5" w:rsidRDefault="00C8590E" w:rsidP="0017243D">
            <w:pPr>
              <w:jc w:val="center"/>
            </w:pPr>
            <w:r w:rsidRPr="00BE5CD5">
              <w:t>3</w:t>
            </w:r>
          </w:p>
        </w:tc>
        <w:tc>
          <w:tcPr>
            <w:tcW w:w="432" w:type="pct"/>
          </w:tcPr>
          <w:p w:rsidR="00C8590E" w:rsidRPr="00BE5CD5" w:rsidRDefault="00C8590E" w:rsidP="0017243D">
            <w:pPr>
              <w:jc w:val="center"/>
            </w:pPr>
            <w:r w:rsidRPr="00BE5CD5">
              <w:t>4</w:t>
            </w: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center"/>
            </w:pPr>
            <w:r w:rsidRPr="00BE5CD5">
              <w:t>5</w:t>
            </w:r>
          </w:p>
        </w:tc>
        <w:tc>
          <w:tcPr>
            <w:tcW w:w="615" w:type="pct"/>
          </w:tcPr>
          <w:p w:rsidR="00C8590E" w:rsidRPr="00BE5CD5" w:rsidRDefault="00C8590E" w:rsidP="0017243D">
            <w:pPr>
              <w:jc w:val="center"/>
            </w:pPr>
            <w:r w:rsidRPr="00BE5CD5">
              <w:t>6</w:t>
            </w:r>
          </w:p>
        </w:tc>
        <w:tc>
          <w:tcPr>
            <w:tcW w:w="1054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55" w:type="pct"/>
          </w:tcPr>
          <w:p w:rsidR="00C8590E" w:rsidRPr="00BE5CD5" w:rsidRDefault="00C8590E" w:rsidP="0017243D">
            <w:r w:rsidRPr="00BE5CD5">
              <w:t>Наименование расходов, связанных с транспортными расходами</w:t>
            </w:r>
          </w:p>
        </w:tc>
        <w:tc>
          <w:tcPr>
            <w:tcW w:w="627" w:type="pct"/>
          </w:tcPr>
          <w:p w:rsidR="00C8590E" w:rsidRPr="00BE5CD5" w:rsidRDefault="00C8590E" w:rsidP="0017243D"/>
        </w:tc>
        <w:tc>
          <w:tcPr>
            <w:tcW w:w="568" w:type="pct"/>
          </w:tcPr>
          <w:p w:rsidR="00C8590E" w:rsidRPr="00BE5CD5" w:rsidRDefault="00C8590E" w:rsidP="0017243D"/>
        </w:tc>
        <w:tc>
          <w:tcPr>
            <w:tcW w:w="432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1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54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Обосновать необходимость транспортных расходов для данного мероприятия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5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2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568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32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1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54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8590E" w:rsidRPr="00BE5CD5" w:rsidTr="0017243D">
        <w:trPr>
          <w:trHeight w:val="167"/>
          <w:tblHeader/>
        </w:trPr>
        <w:tc>
          <w:tcPr>
            <w:tcW w:w="955" w:type="pct"/>
          </w:tcPr>
          <w:p w:rsidR="00C8590E" w:rsidRPr="00BE5CD5" w:rsidRDefault="00C8590E" w:rsidP="0017243D">
            <w:r w:rsidRPr="00BE5CD5">
              <w:t>Итого:</w:t>
            </w:r>
          </w:p>
        </w:tc>
        <w:tc>
          <w:tcPr>
            <w:tcW w:w="62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568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32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1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54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8590E" w:rsidRPr="00BE5CD5" w:rsidRDefault="00C8590E" w:rsidP="00C8590E">
      <w:pPr>
        <w:pStyle w:val="af1"/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pStyle w:val="af1"/>
        <w:widowControl/>
        <w:numPr>
          <w:ilvl w:val="0"/>
          <w:numId w:val="20"/>
        </w:numPr>
        <w:tabs>
          <w:tab w:val="left" w:pos="4506"/>
          <w:tab w:val="left" w:pos="6232"/>
          <w:tab w:val="left" w:pos="9169"/>
          <w:tab w:val="left" w:pos="10814"/>
        </w:tabs>
        <w:jc w:val="center"/>
        <w:rPr>
          <w:bCs/>
        </w:rPr>
      </w:pPr>
      <w:r w:rsidRPr="00BE5CD5">
        <w:rPr>
          <w:bCs/>
        </w:rPr>
        <w:t>Офисные расходы</w:t>
      </w: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1808"/>
        <w:gridCol w:w="1731"/>
        <w:gridCol w:w="1309"/>
        <w:gridCol w:w="2202"/>
        <w:gridCol w:w="1807"/>
        <w:gridCol w:w="3067"/>
      </w:tblGrid>
      <w:tr w:rsidR="00C8590E" w:rsidRPr="00BE5CD5" w:rsidTr="0017243D">
        <w:trPr>
          <w:trHeight w:val="167"/>
          <w:tblHeader/>
        </w:trPr>
        <w:tc>
          <w:tcPr>
            <w:tcW w:w="964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 xml:space="preserve">Наименование расходов </w:t>
            </w:r>
          </w:p>
        </w:tc>
        <w:tc>
          <w:tcPr>
            <w:tcW w:w="635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Стоимость единицы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577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единиц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  <w:r w:rsidRPr="00BE5CD5">
              <w:t>(руб.)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34" w:type="pct"/>
            <w:vAlign w:val="center"/>
          </w:tcPr>
          <w:p w:rsidR="00C8590E" w:rsidRPr="00BE5CD5" w:rsidRDefault="00C8590E" w:rsidP="0017243D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0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63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pPr>
              <w:jc w:val="center"/>
            </w:pPr>
            <w:r w:rsidRPr="00BE5CD5">
              <w:t>1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  <w:r w:rsidRPr="00BE5CD5">
              <w:t>2</w:t>
            </w: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  <w:r w:rsidRPr="00BE5CD5">
              <w:t>3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  <w:r w:rsidRPr="00BE5CD5">
              <w:t>4</w:t>
            </w: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  <w:r w:rsidRPr="00BE5CD5">
              <w:t>5</w:t>
            </w: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  <w:r w:rsidRPr="00BE5CD5">
              <w:t>6</w:t>
            </w: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>Аренда нежилого помещения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  <w:r w:rsidRPr="00BE5CD5">
              <w:t>Стоимость за используемые в проекте помещения в месяц</w:t>
            </w: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  <w:r w:rsidRPr="00BE5CD5">
              <w:t>Количество месяцев использования помещения в проекте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Указывается количество квадратных метров арендуемого помещения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>Коммунальные услуги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  <w:r w:rsidRPr="00BE5CD5">
              <w:t>-</w:t>
            </w: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  <w:r w:rsidRPr="00BE5CD5">
              <w:t>Количество месяцев использования помещения в проекте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Включают расходы по оплате стоимости услуг по электро-, водо-, тепло- и газоснабжению и прочие эксплуатационные расходы и должны соотноситься с площадью помещений, участвующих в реализации проекта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>Услуги связи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  <w:r w:rsidRPr="00BE5CD5">
              <w:t>-</w:t>
            </w: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  <w:r w:rsidRPr="00BE5CD5">
              <w:t>Количество месяцев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Включают услуги телефонии, интернета, почты и других услуг связи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>Канцтовары и расходные материалы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  <w:r w:rsidRPr="00BE5CD5">
              <w:t>-</w:t>
            </w: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  <w:r w:rsidRPr="00BE5CD5">
              <w:t>-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Объем планируемых в бюджете канцтоваров и расходных материалов должен соотноситься с параметрами проекта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>Итого: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r w:rsidRPr="00BE5CD5">
        <w:rPr>
          <w:bCs/>
        </w:rPr>
        <w:t>5. Приобретение (аренда) оборудования, инвентаря и сопутствующие расходы</w:t>
      </w: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1832"/>
        <w:gridCol w:w="1661"/>
        <w:gridCol w:w="1309"/>
        <w:gridCol w:w="2202"/>
        <w:gridCol w:w="1807"/>
        <w:gridCol w:w="3090"/>
      </w:tblGrid>
      <w:tr w:rsidR="00C8590E" w:rsidRPr="00BE5CD5" w:rsidTr="0017243D">
        <w:trPr>
          <w:trHeight w:val="167"/>
          <w:tblHeader/>
        </w:trPr>
        <w:tc>
          <w:tcPr>
            <w:tcW w:w="964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 xml:space="preserve">Наименование расходов </w:t>
            </w:r>
          </w:p>
        </w:tc>
        <w:tc>
          <w:tcPr>
            <w:tcW w:w="635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Стоимость единицы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577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единиц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  <w:r w:rsidRPr="00BE5CD5">
              <w:t>(руб.)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34" w:type="pct"/>
            <w:vAlign w:val="center"/>
          </w:tcPr>
          <w:p w:rsidR="00C8590E" w:rsidRPr="00BE5CD5" w:rsidRDefault="00C8590E" w:rsidP="0017243D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0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63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pPr>
              <w:jc w:val="center"/>
            </w:pPr>
            <w:r w:rsidRPr="00BE5CD5">
              <w:t>1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  <w:r w:rsidRPr="00BE5CD5">
              <w:t>2</w:t>
            </w: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  <w:r w:rsidRPr="00BE5CD5">
              <w:t>3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  <w:r w:rsidRPr="00BE5CD5">
              <w:t>4</w:t>
            </w: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  <w:r w:rsidRPr="00BE5CD5">
              <w:t>5</w:t>
            </w: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  <w:r w:rsidRPr="00BE5CD5">
              <w:t>6</w:t>
            </w: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>Наименование приобретаемого оборудования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Пояснить назначение и необходимость данного оборудования для решения задач проекта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 xml:space="preserve">Наименование арендуемого оборудования 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Кратко пояснить назначение и необходимость данного оборудования для решения задач проекта. Аренда (часы, дни, месяцы)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>Итого: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r w:rsidRPr="00BE5CD5">
        <w:rPr>
          <w:bCs/>
        </w:rPr>
        <w:t>6. Расходы на проведение мероприятий (</w:t>
      </w:r>
      <w:r w:rsidRPr="00BE5CD5">
        <w:t>статья включает в себя расходы, связанные с проведением публичных мероприятий (семинаров, тренингов, пресс-конференций, обучения и т.п.) мероприятия носят разовый или краткосрочный характер)</w:t>
      </w: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1832"/>
        <w:gridCol w:w="1661"/>
        <w:gridCol w:w="1309"/>
        <w:gridCol w:w="2202"/>
        <w:gridCol w:w="1807"/>
        <w:gridCol w:w="3090"/>
      </w:tblGrid>
      <w:tr w:rsidR="00C8590E" w:rsidRPr="00BE5CD5" w:rsidTr="0017243D">
        <w:trPr>
          <w:trHeight w:val="167"/>
          <w:tblHeader/>
        </w:trPr>
        <w:tc>
          <w:tcPr>
            <w:tcW w:w="964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 xml:space="preserve">Наименование расходов </w:t>
            </w:r>
          </w:p>
        </w:tc>
        <w:tc>
          <w:tcPr>
            <w:tcW w:w="635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Стоимость единицы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577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единиц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  <w:r w:rsidRPr="00BE5CD5">
              <w:t>(руб.)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34" w:type="pct"/>
            <w:vAlign w:val="center"/>
          </w:tcPr>
          <w:p w:rsidR="00C8590E" w:rsidRPr="00BE5CD5" w:rsidRDefault="00C8590E" w:rsidP="0017243D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0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63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pPr>
              <w:jc w:val="center"/>
            </w:pPr>
            <w:r w:rsidRPr="00BE5CD5">
              <w:t>-1-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  <w:r w:rsidRPr="00BE5CD5">
              <w:t>-2-</w:t>
            </w: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  <w:r w:rsidRPr="00BE5CD5">
              <w:t>-3-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  <w:r w:rsidRPr="00BE5CD5">
              <w:t>-4-</w:t>
            </w: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  <w:r w:rsidRPr="00BE5CD5">
              <w:t>-5-</w:t>
            </w: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  <w:r w:rsidRPr="00BE5CD5">
              <w:t>-6-</w:t>
            </w: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-7-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>Аренда помещений для семинара, пресс- конференции, обучения (уточнить)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  <w:r w:rsidRPr="00BE5CD5">
              <w:t>Стоимость за аренду помещения в день</w:t>
            </w: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  <w:r w:rsidRPr="00BE5CD5">
              <w:t>Сколько дней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Указать, для проведения каких мероприятий из календарного плана и на сколько арендуется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 xml:space="preserve">Аренда транспорта 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  <w:r w:rsidRPr="00BE5CD5">
              <w:t>Стоимость за час</w:t>
            </w: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  <w:r w:rsidRPr="00BE5CD5">
              <w:t>Сколько часов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Обосновать необходимость аренды автотранспорта для данного мероприятия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>Возмещение проезда участников мероприятия и приглашенных тренеров, экспертов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Расшифровать, кому возмещается проезд, и кратко обосновать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>Оплата размещения участников мероприятия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  <w:r w:rsidRPr="00BE5CD5">
              <w:t>За 1 чел. за сутки</w:t>
            </w: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  <w:r w:rsidRPr="00BE5CD5">
              <w:t>Количество суток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Расшифровать, кому возмещается размещение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 xml:space="preserve">Оплата питания участников мероприятия 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  <w:r w:rsidRPr="00BE5CD5">
              <w:t>За 1 чел. в день</w:t>
            </w: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  <w:r w:rsidRPr="00BE5CD5">
              <w:t xml:space="preserve">Количество чел. </w:t>
            </w:r>
            <w:proofErr w:type="spellStart"/>
            <w:r w:rsidRPr="00BE5CD5">
              <w:t>дн</w:t>
            </w:r>
            <w:proofErr w:type="spellEnd"/>
            <w:r w:rsidRPr="00BE5CD5">
              <w:t>.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Расшифровать</w:t>
            </w:r>
            <w:proofErr w:type="gramStart"/>
            <w:r w:rsidRPr="00BE5CD5">
              <w:t>. сколько</w:t>
            </w:r>
            <w:proofErr w:type="gramEnd"/>
            <w:r w:rsidRPr="00BE5CD5">
              <w:t xml:space="preserve"> раз питание или кофе- брейк в день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 xml:space="preserve">Изготовление раздаточных материалов 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  <w:r w:rsidRPr="00BE5CD5">
              <w:t>За один комплект</w:t>
            </w: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  <w:r w:rsidRPr="00BE5CD5">
              <w:t>шт.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Пояснить, что входит в раздаточные материалы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/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>Итого: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r w:rsidRPr="00BE5CD5">
        <w:rPr>
          <w:bCs/>
        </w:rPr>
        <w:t xml:space="preserve">7. Расходы на создание или техническую поддержку сайта, издательские, полиграфические </w:t>
      </w: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proofErr w:type="gramStart"/>
      <w:r w:rsidRPr="00BE5CD5">
        <w:rPr>
          <w:bCs/>
        </w:rPr>
        <w:t>и</w:t>
      </w:r>
      <w:proofErr w:type="gramEnd"/>
      <w:r w:rsidRPr="00BE5CD5">
        <w:rPr>
          <w:bCs/>
        </w:rPr>
        <w:t xml:space="preserve"> сопутствующие расходы</w:t>
      </w: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1832"/>
        <w:gridCol w:w="1661"/>
        <w:gridCol w:w="1309"/>
        <w:gridCol w:w="2202"/>
        <w:gridCol w:w="1807"/>
        <w:gridCol w:w="3090"/>
      </w:tblGrid>
      <w:tr w:rsidR="00C8590E" w:rsidRPr="00BE5CD5" w:rsidTr="0017243D">
        <w:trPr>
          <w:trHeight w:val="167"/>
          <w:tblHeader/>
        </w:trPr>
        <w:tc>
          <w:tcPr>
            <w:tcW w:w="964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 xml:space="preserve">Наименование расходов (буклеты, книги и т.п.) </w:t>
            </w:r>
          </w:p>
        </w:tc>
        <w:tc>
          <w:tcPr>
            <w:tcW w:w="635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Стоимость единицы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577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единиц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шт.(тираж)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  <w:r w:rsidRPr="00BE5CD5">
              <w:t>(руб.)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34" w:type="pct"/>
            <w:vAlign w:val="center"/>
          </w:tcPr>
          <w:p w:rsidR="00C8590E" w:rsidRPr="00BE5CD5" w:rsidRDefault="00C8590E" w:rsidP="0017243D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03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</w:pP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63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pPr>
              <w:jc w:val="center"/>
            </w:pPr>
            <w:r w:rsidRPr="00BE5CD5">
              <w:t>1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  <w:r w:rsidRPr="00BE5CD5">
              <w:t>2</w:t>
            </w: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  <w:r w:rsidRPr="00BE5CD5">
              <w:t>3</w:t>
            </w: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  <w:r w:rsidRPr="00BE5CD5">
              <w:t>4</w:t>
            </w: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  <w:r w:rsidRPr="00BE5CD5">
              <w:t>5</w:t>
            </w: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  <w:r w:rsidRPr="00BE5CD5">
              <w:t>6</w:t>
            </w: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Следует пояснить назначение данных расходов в контексте решения конкретных задач проекта. Обосновать формат и количество экземпляров.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8590E" w:rsidRPr="00BE5CD5" w:rsidTr="0017243D">
        <w:trPr>
          <w:trHeight w:val="167"/>
          <w:tblHeader/>
        </w:trPr>
        <w:tc>
          <w:tcPr>
            <w:tcW w:w="964" w:type="pct"/>
          </w:tcPr>
          <w:p w:rsidR="00C8590E" w:rsidRPr="00BE5CD5" w:rsidRDefault="00C8590E" w:rsidP="0017243D">
            <w:r w:rsidRPr="00BE5CD5">
              <w:t>Итого:</w:t>
            </w:r>
          </w:p>
        </w:tc>
        <w:tc>
          <w:tcPr>
            <w:tcW w:w="63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57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2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3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0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63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r w:rsidRPr="00BE5CD5">
        <w:rPr>
          <w:bCs/>
        </w:rPr>
        <w:t>8. Прочие прямые расходы</w:t>
      </w: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7"/>
        <w:gridCol w:w="1411"/>
        <w:gridCol w:w="1420"/>
        <w:gridCol w:w="1952"/>
        <w:gridCol w:w="2202"/>
        <w:gridCol w:w="1808"/>
        <w:gridCol w:w="3099"/>
      </w:tblGrid>
      <w:tr w:rsidR="00C8590E" w:rsidRPr="00BE5CD5" w:rsidTr="0017243D">
        <w:trPr>
          <w:trHeight w:val="167"/>
          <w:tblHeader/>
        </w:trPr>
        <w:tc>
          <w:tcPr>
            <w:tcW w:w="955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 xml:space="preserve">Наименование расходов </w:t>
            </w:r>
          </w:p>
        </w:tc>
        <w:tc>
          <w:tcPr>
            <w:tcW w:w="480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Стоимость единицы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483" w:type="pct"/>
            <w:vAlign w:val="center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Количество единиц</w:t>
            </w: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664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Общая стоимость </w:t>
            </w:r>
          </w:p>
          <w:p w:rsidR="00C8590E" w:rsidRPr="00BE5CD5" w:rsidRDefault="00C8590E" w:rsidP="0017243D">
            <w:pPr>
              <w:jc w:val="center"/>
            </w:pPr>
            <w:r w:rsidRPr="00BE5CD5">
              <w:t>(руб.)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(гр.5+гр.6)</w:t>
            </w:r>
          </w:p>
        </w:tc>
        <w:tc>
          <w:tcPr>
            <w:tcW w:w="749" w:type="pct"/>
            <w:vAlign w:val="center"/>
          </w:tcPr>
          <w:p w:rsidR="00C8590E" w:rsidRPr="00BE5CD5" w:rsidRDefault="00C8590E" w:rsidP="0017243D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15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054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55" w:type="pct"/>
          </w:tcPr>
          <w:p w:rsidR="00C8590E" w:rsidRPr="00BE5CD5" w:rsidRDefault="00C8590E" w:rsidP="0017243D">
            <w:pPr>
              <w:jc w:val="center"/>
            </w:pPr>
            <w:r w:rsidRPr="00BE5CD5">
              <w:t>1</w:t>
            </w:r>
          </w:p>
        </w:tc>
        <w:tc>
          <w:tcPr>
            <w:tcW w:w="480" w:type="pct"/>
          </w:tcPr>
          <w:p w:rsidR="00C8590E" w:rsidRPr="00BE5CD5" w:rsidRDefault="00C8590E" w:rsidP="0017243D">
            <w:pPr>
              <w:jc w:val="center"/>
            </w:pPr>
            <w:r w:rsidRPr="00BE5CD5">
              <w:t>2</w:t>
            </w:r>
          </w:p>
        </w:tc>
        <w:tc>
          <w:tcPr>
            <w:tcW w:w="483" w:type="pct"/>
          </w:tcPr>
          <w:p w:rsidR="00C8590E" w:rsidRPr="00BE5CD5" w:rsidRDefault="00C8590E" w:rsidP="0017243D">
            <w:pPr>
              <w:jc w:val="center"/>
            </w:pPr>
            <w:r w:rsidRPr="00BE5CD5">
              <w:t>3</w:t>
            </w:r>
          </w:p>
        </w:tc>
        <w:tc>
          <w:tcPr>
            <w:tcW w:w="664" w:type="pct"/>
          </w:tcPr>
          <w:p w:rsidR="00C8590E" w:rsidRPr="00BE5CD5" w:rsidRDefault="00C8590E" w:rsidP="0017243D">
            <w:pPr>
              <w:jc w:val="center"/>
            </w:pPr>
            <w:r w:rsidRPr="00BE5CD5">
              <w:t>4</w:t>
            </w: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center"/>
            </w:pPr>
            <w:r w:rsidRPr="00BE5CD5">
              <w:t>5</w:t>
            </w:r>
          </w:p>
        </w:tc>
        <w:tc>
          <w:tcPr>
            <w:tcW w:w="615" w:type="pct"/>
          </w:tcPr>
          <w:p w:rsidR="00C8590E" w:rsidRPr="00BE5CD5" w:rsidRDefault="00C8590E" w:rsidP="0017243D">
            <w:pPr>
              <w:jc w:val="center"/>
            </w:pPr>
            <w:r w:rsidRPr="00BE5CD5">
              <w:t>6</w:t>
            </w:r>
          </w:p>
        </w:tc>
        <w:tc>
          <w:tcPr>
            <w:tcW w:w="1054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7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55" w:type="pct"/>
          </w:tcPr>
          <w:p w:rsidR="00C8590E" w:rsidRPr="00BE5CD5" w:rsidRDefault="00C8590E" w:rsidP="0017243D">
            <w:pPr>
              <w:jc w:val="center"/>
            </w:pPr>
            <w:r w:rsidRPr="00BE5CD5">
              <w:t>Указать вид расходов, который не подходит ни для одного пункта указанных выше статей</w:t>
            </w:r>
          </w:p>
        </w:tc>
        <w:tc>
          <w:tcPr>
            <w:tcW w:w="480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8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6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1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54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Пояснить назначение данных расходов в контексте решения конкретных задач проекта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95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80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8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6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1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54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C8590E" w:rsidRPr="00BE5CD5" w:rsidTr="0017243D">
        <w:trPr>
          <w:trHeight w:val="167"/>
          <w:tblHeader/>
        </w:trPr>
        <w:tc>
          <w:tcPr>
            <w:tcW w:w="955" w:type="pct"/>
          </w:tcPr>
          <w:p w:rsidR="00C8590E" w:rsidRPr="00BE5CD5" w:rsidRDefault="00C8590E" w:rsidP="0017243D">
            <w:r w:rsidRPr="00BE5CD5">
              <w:t>Итого:</w:t>
            </w:r>
          </w:p>
        </w:tc>
        <w:tc>
          <w:tcPr>
            <w:tcW w:w="480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483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64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49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15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054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  <w:r w:rsidRPr="00BE5CD5">
        <w:rPr>
          <w:bCs/>
        </w:rPr>
        <w:t xml:space="preserve"> 9. Сводный </w:t>
      </w:r>
      <w:r w:rsidRPr="00BE5CD5">
        <w:t>бюджет проекта</w:t>
      </w:r>
    </w:p>
    <w:p w:rsidR="00C8590E" w:rsidRPr="00BE5CD5" w:rsidRDefault="00C8590E" w:rsidP="00C8590E">
      <w:pPr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</w:rPr>
      </w:pP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1"/>
        <w:gridCol w:w="2236"/>
        <w:gridCol w:w="2202"/>
        <w:gridCol w:w="1938"/>
        <w:gridCol w:w="3906"/>
      </w:tblGrid>
      <w:tr w:rsidR="00C8590E" w:rsidRPr="00BE5CD5" w:rsidTr="0017243D">
        <w:trPr>
          <w:trHeight w:val="167"/>
          <w:tblHeader/>
        </w:trPr>
        <w:tc>
          <w:tcPr>
            <w:tcW w:w="1651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 xml:space="preserve">Наименование расходов </w:t>
            </w:r>
          </w:p>
        </w:tc>
        <w:tc>
          <w:tcPr>
            <w:tcW w:w="728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Общая стоимость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>(руб.)</w:t>
            </w:r>
            <w:r w:rsidRPr="00BE5CD5">
              <w:t xml:space="preserve"> (гр.3+гр.4)</w:t>
            </w:r>
          </w:p>
        </w:tc>
        <w:tc>
          <w:tcPr>
            <w:tcW w:w="717" w:type="pct"/>
            <w:vAlign w:val="center"/>
          </w:tcPr>
          <w:p w:rsidR="00C8590E" w:rsidRPr="00BE5CD5" w:rsidRDefault="00C8590E" w:rsidP="0017243D">
            <w:pPr>
              <w:jc w:val="center"/>
            </w:pPr>
            <w:proofErr w:type="spellStart"/>
            <w:r w:rsidRPr="00BE5CD5">
              <w:rPr>
                <w:bCs/>
              </w:rPr>
              <w:t>Софинансирование</w:t>
            </w:r>
            <w:proofErr w:type="spellEnd"/>
            <w:r w:rsidRPr="00BE5CD5">
              <w:rPr>
                <w:bCs/>
              </w:rPr>
              <w:t xml:space="preserve"> 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631" w:type="pct"/>
            <w:vAlign w:val="center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 xml:space="preserve">Запрашиваемая сумма </w:t>
            </w:r>
          </w:p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t>(руб.)</w:t>
            </w:r>
          </w:p>
        </w:tc>
        <w:tc>
          <w:tcPr>
            <w:tcW w:w="1272" w:type="pct"/>
          </w:tcPr>
          <w:p w:rsidR="00C8590E" w:rsidRPr="00BE5CD5" w:rsidRDefault="00C8590E" w:rsidP="0017243D">
            <w:pPr>
              <w:jc w:val="center"/>
              <w:rPr>
                <w:bCs/>
              </w:rPr>
            </w:pPr>
            <w:r w:rsidRPr="00BE5CD5">
              <w:rPr>
                <w:bCs/>
              </w:rPr>
              <w:t>Комментарии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651" w:type="pct"/>
          </w:tcPr>
          <w:p w:rsidR="00C8590E" w:rsidRPr="00BE5CD5" w:rsidRDefault="00C8590E" w:rsidP="0017243D">
            <w:pPr>
              <w:jc w:val="center"/>
            </w:pPr>
            <w:r w:rsidRPr="00BE5CD5">
              <w:t>1</w:t>
            </w:r>
          </w:p>
        </w:tc>
        <w:tc>
          <w:tcPr>
            <w:tcW w:w="728" w:type="pct"/>
          </w:tcPr>
          <w:p w:rsidR="00C8590E" w:rsidRPr="00BE5CD5" w:rsidRDefault="00C8590E" w:rsidP="0017243D">
            <w:pPr>
              <w:jc w:val="center"/>
            </w:pPr>
            <w:r w:rsidRPr="00BE5CD5">
              <w:t xml:space="preserve">2 </w:t>
            </w:r>
          </w:p>
        </w:tc>
        <w:tc>
          <w:tcPr>
            <w:tcW w:w="717" w:type="pct"/>
          </w:tcPr>
          <w:p w:rsidR="00C8590E" w:rsidRPr="00BE5CD5" w:rsidRDefault="00C8590E" w:rsidP="0017243D">
            <w:pPr>
              <w:jc w:val="center"/>
            </w:pPr>
            <w:r w:rsidRPr="00BE5CD5">
              <w:t>3</w:t>
            </w:r>
          </w:p>
        </w:tc>
        <w:tc>
          <w:tcPr>
            <w:tcW w:w="631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4</w:t>
            </w:r>
          </w:p>
        </w:tc>
        <w:tc>
          <w:tcPr>
            <w:tcW w:w="1272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5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651" w:type="pct"/>
          </w:tcPr>
          <w:p w:rsidR="00C8590E" w:rsidRPr="00BE5CD5" w:rsidRDefault="00C8590E" w:rsidP="0017243D">
            <w:r w:rsidRPr="00BE5CD5">
              <w:t>Оплата труда штатных работников (включая НДФЛ)</w:t>
            </w:r>
          </w:p>
        </w:tc>
        <w:tc>
          <w:tcPr>
            <w:tcW w:w="728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72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  <w:r w:rsidRPr="00BE5CD5">
              <w:t>Указываются соответствующие значения строки «Итого» таблицы 1.1</w:t>
            </w:r>
            <w:proofErr w:type="gramStart"/>
            <w:r w:rsidRPr="00BE5CD5">
              <w:t>. раздела</w:t>
            </w:r>
            <w:proofErr w:type="gramEnd"/>
            <w:r w:rsidRPr="00BE5CD5">
              <w:t xml:space="preserve"> 1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651" w:type="pct"/>
          </w:tcPr>
          <w:p w:rsidR="00C8590E" w:rsidRPr="00BE5CD5" w:rsidRDefault="00C8590E" w:rsidP="0017243D">
            <w:r w:rsidRPr="00BE5CD5">
              <w:t>Выплаты физическим лицам за оказание ими услуг (выполнение работ) по гражданско- правовым договорам (включая НДФЛ)</w:t>
            </w:r>
          </w:p>
        </w:tc>
        <w:tc>
          <w:tcPr>
            <w:tcW w:w="728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72" w:type="pct"/>
          </w:tcPr>
          <w:p w:rsidR="00C8590E" w:rsidRPr="00BE5CD5" w:rsidRDefault="00C8590E" w:rsidP="0017243D">
            <w:pPr>
              <w:jc w:val="center"/>
            </w:pPr>
            <w:r w:rsidRPr="00BE5CD5">
              <w:t>Указываются соответствующие значения строки «Итого» таблицы 1.2</w:t>
            </w:r>
            <w:proofErr w:type="gramStart"/>
            <w:r w:rsidRPr="00BE5CD5">
              <w:t>. раздела</w:t>
            </w:r>
            <w:proofErr w:type="gramEnd"/>
            <w:r w:rsidRPr="00BE5CD5">
              <w:t xml:space="preserve"> 1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651" w:type="pct"/>
          </w:tcPr>
          <w:p w:rsidR="00C8590E" w:rsidRPr="00BE5CD5" w:rsidRDefault="00C8590E" w:rsidP="0017243D">
            <w:r w:rsidRPr="00BE5CD5">
              <w:t>Страховые взносы</w:t>
            </w:r>
          </w:p>
        </w:tc>
        <w:tc>
          <w:tcPr>
            <w:tcW w:w="728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72" w:type="pct"/>
          </w:tcPr>
          <w:p w:rsidR="00C8590E" w:rsidRPr="00BE5CD5" w:rsidRDefault="00C8590E" w:rsidP="0017243D">
            <w:pPr>
              <w:jc w:val="center"/>
            </w:pPr>
            <w:r w:rsidRPr="00BE5CD5">
              <w:t>Указываются соответствующие значения строки «Итого» таблицы 1.3</w:t>
            </w:r>
            <w:proofErr w:type="gramStart"/>
            <w:r w:rsidRPr="00BE5CD5">
              <w:t>. раздела</w:t>
            </w:r>
            <w:proofErr w:type="gramEnd"/>
            <w:r w:rsidRPr="00BE5CD5">
              <w:t xml:space="preserve"> 1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651" w:type="pct"/>
          </w:tcPr>
          <w:p w:rsidR="00C8590E" w:rsidRPr="00BE5CD5" w:rsidRDefault="00C8590E" w:rsidP="0017243D">
            <w:r w:rsidRPr="00BE5CD5">
              <w:rPr>
                <w:bCs/>
              </w:rPr>
              <w:t>Командировочные расходы</w:t>
            </w:r>
          </w:p>
        </w:tc>
        <w:tc>
          <w:tcPr>
            <w:tcW w:w="728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72" w:type="pct"/>
          </w:tcPr>
          <w:p w:rsidR="00C8590E" w:rsidRPr="00BE5CD5" w:rsidRDefault="00C8590E" w:rsidP="0017243D">
            <w:pPr>
              <w:jc w:val="center"/>
            </w:pPr>
            <w:r w:rsidRPr="00BE5CD5">
              <w:t>Указываются соответствующие значения строки «Итого» раздела 2.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651" w:type="pct"/>
          </w:tcPr>
          <w:p w:rsidR="00C8590E" w:rsidRPr="00BE5CD5" w:rsidRDefault="00C8590E" w:rsidP="0017243D">
            <w:r w:rsidRPr="00BE5CD5">
              <w:t>Транспортные расходы</w:t>
            </w:r>
          </w:p>
        </w:tc>
        <w:tc>
          <w:tcPr>
            <w:tcW w:w="728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72" w:type="pct"/>
          </w:tcPr>
          <w:p w:rsidR="00C8590E" w:rsidRPr="00BE5CD5" w:rsidRDefault="00C8590E" w:rsidP="0017243D">
            <w:pPr>
              <w:jc w:val="center"/>
            </w:pPr>
            <w:r w:rsidRPr="00BE5CD5">
              <w:t>Указываются соответствующие значения строки «Итого» раздела 3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651" w:type="pct"/>
          </w:tcPr>
          <w:p w:rsidR="00C8590E" w:rsidRPr="00BE5CD5" w:rsidRDefault="00C8590E" w:rsidP="0017243D">
            <w:pPr>
              <w:rPr>
                <w:bCs/>
              </w:rPr>
            </w:pPr>
            <w:r w:rsidRPr="00BE5CD5">
              <w:rPr>
                <w:bCs/>
              </w:rPr>
              <w:t>Офисные расходы</w:t>
            </w:r>
          </w:p>
        </w:tc>
        <w:tc>
          <w:tcPr>
            <w:tcW w:w="728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72" w:type="pct"/>
          </w:tcPr>
          <w:p w:rsidR="00C8590E" w:rsidRPr="00BE5CD5" w:rsidRDefault="00C8590E" w:rsidP="0017243D">
            <w:pPr>
              <w:jc w:val="center"/>
            </w:pPr>
            <w:r w:rsidRPr="00BE5CD5">
              <w:t>Указываются соответствующие значения строки «Итого» раздела 4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651" w:type="pct"/>
          </w:tcPr>
          <w:p w:rsidR="00C8590E" w:rsidRPr="00BE5CD5" w:rsidRDefault="00C8590E" w:rsidP="0017243D">
            <w:r w:rsidRPr="00BE5CD5">
              <w:rPr>
                <w:bCs/>
              </w:rPr>
              <w:t>Приобретение (аренда) оборудования, инвентаря и сопутствующие расходы</w:t>
            </w:r>
          </w:p>
        </w:tc>
        <w:tc>
          <w:tcPr>
            <w:tcW w:w="728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72" w:type="pct"/>
          </w:tcPr>
          <w:p w:rsidR="00C8590E" w:rsidRPr="00BE5CD5" w:rsidRDefault="00C8590E" w:rsidP="0017243D">
            <w:pPr>
              <w:jc w:val="center"/>
            </w:pPr>
            <w:r w:rsidRPr="00BE5CD5">
              <w:t>Указываются соответствующие значения строки «Итого» раздела 5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651" w:type="pct"/>
          </w:tcPr>
          <w:p w:rsidR="00C8590E" w:rsidRPr="00BE5CD5" w:rsidRDefault="00C8590E" w:rsidP="0017243D">
            <w:r w:rsidRPr="00BE5CD5">
              <w:rPr>
                <w:bCs/>
              </w:rPr>
              <w:t>Расходы на проведение мероприятий (</w:t>
            </w:r>
            <w:r w:rsidRPr="00BE5CD5">
              <w:t>статья включает в себя расходы, связанные с проведением публичных мероприятий (семинаров, тренингов, пресс-конференций, обучения и т.п.) мероприятия носят разовый или краткосрочный характер)</w:t>
            </w:r>
          </w:p>
        </w:tc>
        <w:tc>
          <w:tcPr>
            <w:tcW w:w="728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72" w:type="pct"/>
          </w:tcPr>
          <w:p w:rsidR="00C8590E" w:rsidRPr="00BE5CD5" w:rsidRDefault="00C8590E" w:rsidP="0017243D">
            <w:pPr>
              <w:jc w:val="center"/>
            </w:pPr>
            <w:r w:rsidRPr="00BE5CD5">
              <w:t>Указываются соответствующие значения строки «Итого» раздела 6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651" w:type="pct"/>
          </w:tcPr>
          <w:p w:rsidR="00C8590E" w:rsidRPr="00BE5CD5" w:rsidRDefault="00C8590E" w:rsidP="0017243D">
            <w:r w:rsidRPr="00BE5CD5">
              <w:rPr>
                <w:bCs/>
              </w:rPr>
              <w:t>Расходы на создание или техническую поддержку сайта, издательские, полиграфические и сопутствующие расходы</w:t>
            </w:r>
          </w:p>
        </w:tc>
        <w:tc>
          <w:tcPr>
            <w:tcW w:w="728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72" w:type="pct"/>
          </w:tcPr>
          <w:p w:rsidR="00C8590E" w:rsidRPr="00BE5CD5" w:rsidRDefault="00C8590E" w:rsidP="0017243D">
            <w:pPr>
              <w:jc w:val="center"/>
            </w:pPr>
            <w:r w:rsidRPr="00BE5CD5">
              <w:t>Указываются соответствующие значения строки «Итого» раздела 7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651" w:type="pct"/>
          </w:tcPr>
          <w:p w:rsidR="00C8590E" w:rsidRPr="00BE5CD5" w:rsidRDefault="00C8590E" w:rsidP="0017243D">
            <w:r w:rsidRPr="00BE5CD5">
              <w:rPr>
                <w:bCs/>
              </w:rPr>
              <w:t>Прочие прямые расходы</w:t>
            </w:r>
          </w:p>
        </w:tc>
        <w:tc>
          <w:tcPr>
            <w:tcW w:w="728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72" w:type="pct"/>
          </w:tcPr>
          <w:p w:rsidR="00C8590E" w:rsidRPr="00BE5CD5" w:rsidRDefault="00C8590E" w:rsidP="0017243D">
            <w:pPr>
              <w:jc w:val="center"/>
            </w:pPr>
            <w:r w:rsidRPr="00BE5CD5">
              <w:t>Указываются соответствующие значения строки «Итого» раздела 8</w:t>
            </w:r>
          </w:p>
        </w:tc>
      </w:tr>
      <w:tr w:rsidR="00C8590E" w:rsidRPr="00BE5CD5" w:rsidTr="0017243D">
        <w:trPr>
          <w:trHeight w:val="167"/>
          <w:tblHeader/>
        </w:trPr>
        <w:tc>
          <w:tcPr>
            <w:tcW w:w="1651" w:type="pct"/>
          </w:tcPr>
          <w:p w:rsidR="00C8590E" w:rsidRPr="00BE5CD5" w:rsidRDefault="00C8590E" w:rsidP="0017243D">
            <w:r w:rsidRPr="00BE5CD5">
              <w:t>Всего:</w:t>
            </w:r>
          </w:p>
        </w:tc>
        <w:tc>
          <w:tcPr>
            <w:tcW w:w="728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717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631" w:type="pct"/>
          </w:tcPr>
          <w:p w:rsidR="00C8590E" w:rsidRPr="00BE5CD5" w:rsidRDefault="00C8590E" w:rsidP="0017243D">
            <w:pPr>
              <w:jc w:val="center"/>
            </w:pPr>
          </w:p>
        </w:tc>
        <w:tc>
          <w:tcPr>
            <w:tcW w:w="1272" w:type="pct"/>
          </w:tcPr>
          <w:p w:rsidR="00C8590E" w:rsidRPr="00BE5CD5" w:rsidRDefault="00C8590E" w:rsidP="0017243D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C8590E" w:rsidRPr="00BE5CD5" w:rsidRDefault="00C8590E" w:rsidP="00C8590E"/>
    <w:p w:rsidR="00C8590E" w:rsidRDefault="00C8590E" w:rsidP="00C8590E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C8590E" w:rsidRDefault="00C8590E" w:rsidP="00C8590E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C8590E" w:rsidRDefault="00C8590E" w:rsidP="00C8590E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C8590E" w:rsidRDefault="00C8590E" w:rsidP="00C8590E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C8590E" w:rsidRDefault="00C8590E" w:rsidP="00C8590E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C8590E" w:rsidRDefault="00C8590E" w:rsidP="00C8590E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C8590E" w:rsidRDefault="00C8590E" w:rsidP="00C8590E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bookmarkStart w:id="0" w:name="_GoBack"/>
      <w:bookmarkEnd w:id="0"/>
    </w:p>
    <w:sectPr w:rsidR="00C8590E" w:rsidSect="009C4250">
      <w:headerReference w:type="even" r:id="rId10"/>
      <w:headerReference w:type="default" r:id="rId11"/>
      <w:pgSz w:w="16840" w:h="11907" w:orient="landscape" w:code="9"/>
      <w:pgMar w:top="993" w:right="1134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F8" w:rsidRDefault="00484EF8" w:rsidP="00470A20">
      <w:r>
        <w:separator/>
      </w:r>
    </w:p>
  </w:endnote>
  <w:endnote w:type="continuationSeparator" w:id="0">
    <w:p w:rsidR="00484EF8" w:rsidRDefault="00484EF8" w:rsidP="0047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F8" w:rsidRDefault="00484EF8" w:rsidP="00470A20">
      <w:r>
        <w:separator/>
      </w:r>
    </w:p>
  </w:footnote>
  <w:footnote w:type="continuationSeparator" w:id="0">
    <w:p w:rsidR="00484EF8" w:rsidRDefault="00484EF8" w:rsidP="0047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B7" w:rsidRDefault="00C22EB7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766296"/>
      <w:docPartObj>
        <w:docPartGallery w:val="Page Numbers (Top of Page)"/>
        <w:docPartUnique/>
      </w:docPartObj>
    </w:sdtPr>
    <w:sdtEndPr/>
    <w:sdtContent>
      <w:p w:rsidR="00C22EB7" w:rsidRDefault="00C22EB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F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2EB7" w:rsidRDefault="00C22EB7">
    <w:pPr>
      <w:pStyle w:val="Style38"/>
      <w:widowControl/>
      <w:ind w:left="4749" w:right="19"/>
      <w:jc w:val="both"/>
      <w:rPr>
        <w:rStyle w:val="FontStyle5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B7" w:rsidRDefault="00C22EB7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B7" w:rsidRDefault="00C22EB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66BD"/>
    <w:multiLevelType w:val="hybridMultilevel"/>
    <w:tmpl w:val="499C59A8"/>
    <w:lvl w:ilvl="0" w:tplc="E4982A3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E34"/>
    <w:multiLevelType w:val="singleLevel"/>
    <w:tmpl w:val="EBBE56CC"/>
    <w:lvl w:ilvl="0">
      <w:start w:val="1"/>
      <w:numFmt w:val="decimal"/>
      <w:lvlText w:val="5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">
    <w:nsid w:val="102B66F9"/>
    <w:multiLevelType w:val="singleLevel"/>
    <w:tmpl w:val="3500B4C4"/>
    <w:lvl w:ilvl="0">
      <w:start w:val="1"/>
      <w:numFmt w:val="decimal"/>
      <w:lvlText w:val="5.3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">
    <w:nsid w:val="10315DF4"/>
    <w:multiLevelType w:val="singleLevel"/>
    <w:tmpl w:val="6268AD9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5">
    <w:nsid w:val="149013D2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6">
    <w:nsid w:val="183D1C40"/>
    <w:multiLevelType w:val="singleLevel"/>
    <w:tmpl w:val="06D2109C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CB1494"/>
    <w:multiLevelType w:val="hybridMultilevel"/>
    <w:tmpl w:val="84948B54"/>
    <w:lvl w:ilvl="0" w:tplc="BF500A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00FC9"/>
    <w:multiLevelType w:val="hybridMultilevel"/>
    <w:tmpl w:val="DFF41A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7FF4"/>
    <w:multiLevelType w:val="singleLevel"/>
    <w:tmpl w:val="061E1ED4"/>
    <w:lvl w:ilvl="0">
      <w:start w:val="8"/>
      <w:numFmt w:val="decimal"/>
      <w:lvlText w:val="5.1.%1."/>
      <w:legacy w:legacy="1" w:legacySpace="0" w:legacyIndent="910"/>
      <w:lvlJc w:val="left"/>
      <w:rPr>
        <w:rFonts w:ascii="Times New Roman" w:hAnsi="Times New Roman" w:cs="Times New Roman" w:hint="default"/>
      </w:rPr>
    </w:lvl>
  </w:abstractNum>
  <w:abstractNum w:abstractNumId="11">
    <w:nsid w:val="36BA31E6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2">
    <w:nsid w:val="3AE21E9D"/>
    <w:multiLevelType w:val="multilevel"/>
    <w:tmpl w:val="25185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13">
    <w:nsid w:val="3C4F6566"/>
    <w:multiLevelType w:val="singleLevel"/>
    <w:tmpl w:val="82DEF918"/>
    <w:lvl w:ilvl="0">
      <w:start w:val="7"/>
      <w:numFmt w:val="decimal"/>
      <w:lvlText w:val="5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4">
    <w:nsid w:val="51130F7D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5">
    <w:nsid w:val="593624A9"/>
    <w:multiLevelType w:val="singleLevel"/>
    <w:tmpl w:val="634A92C6"/>
    <w:lvl w:ilvl="0">
      <w:start w:val="4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644918E5"/>
    <w:multiLevelType w:val="singleLevel"/>
    <w:tmpl w:val="8F2E840C"/>
    <w:lvl w:ilvl="0">
      <w:start w:val="1"/>
      <w:numFmt w:val="decimal"/>
      <w:lvlText w:val="5.4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17">
    <w:nsid w:val="70F70C72"/>
    <w:multiLevelType w:val="hybridMultilevel"/>
    <w:tmpl w:val="9F2E1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12BCB"/>
    <w:multiLevelType w:val="hybridMultilevel"/>
    <w:tmpl w:val="4AFE471C"/>
    <w:lvl w:ilvl="0" w:tplc="5E44F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C5515"/>
    <w:multiLevelType w:val="hybridMultilevel"/>
    <w:tmpl w:val="103040E6"/>
    <w:lvl w:ilvl="0" w:tplc="361A0E1E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0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8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9"/>
  </w:num>
  <w:num w:numId="18">
    <w:abstractNumId w:val="0"/>
  </w:num>
  <w:num w:numId="19">
    <w:abstractNumId w:val="5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FC"/>
    <w:rsid w:val="00015FAA"/>
    <w:rsid w:val="00030675"/>
    <w:rsid w:val="000A459B"/>
    <w:rsid w:val="000B2324"/>
    <w:rsid w:val="000C101E"/>
    <w:rsid w:val="000E1A1F"/>
    <w:rsid w:val="000F53B2"/>
    <w:rsid w:val="0011143D"/>
    <w:rsid w:val="00113B92"/>
    <w:rsid w:val="00147138"/>
    <w:rsid w:val="00181604"/>
    <w:rsid w:val="00197698"/>
    <w:rsid w:val="001A4D67"/>
    <w:rsid w:val="001A721D"/>
    <w:rsid w:val="001C17FF"/>
    <w:rsid w:val="001F27FA"/>
    <w:rsid w:val="001F299B"/>
    <w:rsid w:val="001F49DF"/>
    <w:rsid w:val="00226B6C"/>
    <w:rsid w:val="00243E2D"/>
    <w:rsid w:val="002540F7"/>
    <w:rsid w:val="0027693B"/>
    <w:rsid w:val="00281DA1"/>
    <w:rsid w:val="002A2CB3"/>
    <w:rsid w:val="002E2354"/>
    <w:rsid w:val="00316EDE"/>
    <w:rsid w:val="0032296B"/>
    <w:rsid w:val="003B52F3"/>
    <w:rsid w:val="003D1B61"/>
    <w:rsid w:val="003F37DE"/>
    <w:rsid w:val="003F44F8"/>
    <w:rsid w:val="00434DD9"/>
    <w:rsid w:val="004644E0"/>
    <w:rsid w:val="00470A20"/>
    <w:rsid w:val="00482BAB"/>
    <w:rsid w:val="00484EF8"/>
    <w:rsid w:val="00491E89"/>
    <w:rsid w:val="004E7280"/>
    <w:rsid w:val="004F74FC"/>
    <w:rsid w:val="00540BBA"/>
    <w:rsid w:val="00543A7A"/>
    <w:rsid w:val="005569FF"/>
    <w:rsid w:val="00581A1F"/>
    <w:rsid w:val="00592F89"/>
    <w:rsid w:val="006061B7"/>
    <w:rsid w:val="0061431D"/>
    <w:rsid w:val="00620A28"/>
    <w:rsid w:val="00626D78"/>
    <w:rsid w:val="00654AB1"/>
    <w:rsid w:val="006755CB"/>
    <w:rsid w:val="006961B1"/>
    <w:rsid w:val="006A0EA2"/>
    <w:rsid w:val="006A696F"/>
    <w:rsid w:val="006B1A12"/>
    <w:rsid w:val="006B2C3E"/>
    <w:rsid w:val="006D127A"/>
    <w:rsid w:val="006D1CCC"/>
    <w:rsid w:val="007073CB"/>
    <w:rsid w:val="00753B8F"/>
    <w:rsid w:val="00767CAE"/>
    <w:rsid w:val="007C6210"/>
    <w:rsid w:val="007D4E8F"/>
    <w:rsid w:val="00804493"/>
    <w:rsid w:val="0082600F"/>
    <w:rsid w:val="00831F47"/>
    <w:rsid w:val="008334F7"/>
    <w:rsid w:val="00863919"/>
    <w:rsid w:val="00865DCD"/>
    <w:rsid w:val="008B3D9D"/>
    <w:rsid w:val="008C20FC"/>
    <w:rsid w:val="008E5F18"/>
    <w:rsid w:val="008F2D41"/>
    <w:rsid w:val="009141F2"/>
    <w:rsid w:val="00954FFA"/>
    <w:rsid w:val="00955672"/>
    <w:rsid w:val="00970881"/>
    <w:rsid w:val="009B6039"/>
    <w:rsid w:val="009B72C1"/>
    <w:rsid w:val="009C4250"/>
    <w:rsid w:val="009C6BD3"/>
    <w:rsid w:val="00A0067B"/>
    <w:rsid w:val="00A62ABE"/>
    <w:rsid w:val="00A90B35"/>
    <w:rsid w:val="00AB0BC0"/>
    <w:rsid w:val="00AC0C35"/>
    <w:rsid w:val="00AE2EF4"/>
    <w:rsid w:val="00BB7CFF"/>
    <w:rsid w:val="00BC7FF8"/>
    <w:rsid w:val="00BD3FC8"/>
    <w:rsid w:val="00BD6265"/>
    <w:rsid w:val="00C22EB7"/>
    <w:rsid w:val="00C35DB6"/>
    <w:rsid w:val="00C42ACC"/>
    <w:rsid w:val="00C647CB"/>
    <w:rsid w:val="00C8524F"/>
    <w:rsid w:val="00C8590E"/>
    <w:rsid w:val="00C869F7"/>
    <w:rsid w:val="00C929F4"/>
    <w:rsid w:val="00CA24E4"/>
    <w:rsid w:val="00CD6EB7"/>
    <w:rsid w:val="00D231DC"/>
    <w:rsid w:val="00D8774F"/>
    <w:rsid w:val="00DB4E39"/>
    <w:rsid w:val="00DC0032"/>
    <w:rsid w:val="00DC7967"/>
    <w:rsid w:val="00DD14AE"/>
    <w:rsid w:val="00E146E6"/>
    <w:rsid w:val="00E148FF"/>
    <w:rsid w:val="00E43FE7"/>
    <w:rsid w:val="00E45F78"/>
    <w:rsid w:val="00E74F88"/>
    <w:rsid w:val="00E91E75"/>
    <w:rsid w:val="00E94309"/>
    <w:rsid w:val="00EE26CA"/>
    <w:rsid w:val="00EE46ED"/>
    <w:rsid w:val="00EF07CE"/>
    <w:rsid w:val="00F04AAB"/>
    <w:rsid w:val="00F25098"/>
    <w:rsid w:val="00F51854"/>
    <w:rsid w:val="00F61633"/>
    <w:rsid w:val="00F701E8"/>
    <w:rsid w:val="00F9315E"/>
    <w:rsid w:val="00FD3DF3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963990-BEE9-48A5-8BE6-772E824D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4F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1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4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74FC"/>
  </w:style>
  <w:style w:type="paragraph" w:customStyle="1" w:styleId="Style2">
    <w:name w:val="Style2"/>
    <w:basedOn w:val="a"/>
    <w:uiPriority w:val="99"/>
    <w:rsid w:val="004F74FC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4F74FC"/>
    <w:pPr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4F74FC"/>
    <w:pPr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4F74FC"/>
    <w:pPr>
      <w:jc w:val="center"/>
    </w:pPr>
  </w:style>
  <w:style w:type="paragraph" w:customStyle="1" w:styleId="Style6">
    <w:name w:val="Style6"/>
    <w:basedOn w:val="a"/>
    <w:uiPriority w:val="99"/>
    <w:rsid w:val="004F74FC"/>
  </w:style>
  <w:style w:type="paragraph" w:customStyle="1" w:styleId="Style7">
    <w:name w:val="Style7"/>
    <w:basedOn w:val="a"/>
    <w:uiPriority w:val="99"/>
    <w:rsid w:val="004F74FC"/>
  </w:style>
  <w:style w:type="paragraph" w:customStyle="1" w:styleId="Style8">
    <w:name w:val="Style8"/>
    <w:basedOn w:val="a"/>
    <w:uiPriority w:val="99"/>
    <w:rsid w:val="004F74FC"/>
    <w:pPr>
      <w:jc w:val="both"/>
    </w:pPr>
  </w:style>
  <w:style w:type="paragraph" w:customStyle="1" w:styleId="Style9">
    <w:name w:val="Style9"/>
    <w:basedOn w:val="a"/>
    <w:uiPriority w:val="99"/>
    <w:rsid w:val="004F74FC"/>
    <w:pPr>
      <w:spacing w:line="320" w:lineRule="exact"/>
      <w:ind w:firstLine="687"/>
      <w:jc w:val="both"/>
    </w:pPr>
  </w:style>
  <w:style w:type="paragraph" w:customStyle="1" w:styleId="Style10">
    <w:name w:val="Style10"/>
    <w:basedOn w:val="a"/>
    <w:uiPriority w:val="99"/>
    <w:rsid w:val="004F74FC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rsid w:val="004F74FC"/>
    <w:pPr>
      <w:jc w:val="right"/>
    </w:pPr>
  </w:style>
  <w:style w:type="paragraph" w:customStyle="1" w:styleId="Style12">
    <w:name w:val="Style12"/>
    <w:basedOn w:val="a"/>
    <w:uiPriority w:val="99"/>
    <w:rsid w:val="004F74FC"/>
    <w:pPr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4F74FC"/>
  </w:style>
  <w:style w:type="paragraph" w:customStyle="1" w:styleId="Style14">
    <w:name w:val="Style14"/>
    <w:basedOn w:val="a"/>
    <w:uiPriority w:val="99"/>
    <w:rsid w:val="004F74FC"/>
    <w:pPr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4F74FC"/>
    <w:pPr>
      <w:jc w:val="both"/>
    </w:pPr>
  </w:style>
  <w:style w:type="paragraph" w:customStyle="1" w:styleId="Style16">
    <w:name w:val="Style16"/>
    <w:basedOn w:val="a"/>
    <w:uiPriority w:val="99"/>
    <w:rsid w:val="004F74FC"/>
    <w:pPr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4F74FC"/>
    <w:pPr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4F74FC"/>
    <w:pPr>
      <w:spacing w:line="322" w:lineRule="exact"/>
    </w:pPr>
  </w:style>
  <w:style w:type="paragraph" w:customStyle="1" w:styleId="Style19">
    <w:name w:val="Style19"/>
    <w:basedOn w:val="a"/>
    <w:uiPriority w:val="99"/>
    <w:rsid w:val="004F74FC"/>
    <w:pPr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4F74FC"/>
    <w:pPr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4F74FC"/>
    <w:pPr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4F74FC"/>
    <w:pPr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4F74FC"/>
    <w:pPr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4F74FC"/>
    <w:pPr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4F74FC"/>
  </w:style>
  <w:style w:type="paragraph" w:customStyle="1" w:styleId="Style26">
    <w:name w:val="Style26"/>
    <w:basedOn w:val="a"/>
    <w:uiPriority w:val="99"/>
    <w:rsid w:val="004F74FC"/>
    <w:pPr>
      <w:spacing w:line="257" w:lineRule="exact"/>
      <w:jc w:val="center"/>
    </w:pPr>
  </w:style>
  <w:style w:type="paragraph" w:customStyle="1" w:styleId="Style27">
    <w:name w:val="Style27"/>
    <w:basedOn w:val="a"/>
    <w:uiPriority w:val="99"/>
    <w:rsid w:val="004F74FC"/>
  </w:style>
  <w:style w:type="paragraph" w:customStyle="1" w:styleId="Style28">
    <w:name w:val="Style28"/>
    <w:basedOn w:val="a"/>
    <w:uiPriority w:val="99"/>
    <w:rsid w:val="004F74FC"/>
    <w:pPr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4F74FC"/>
    <w:pPr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4F74FC"/>
    <w:pPr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4F74FC"/>
    <w:pPr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4F74FC"/>
    <w:pPr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4F74FC"/>
  </w:style>
  <w:style w:type="paragraph" w:customStyle="1" w:styleId="Style34">
    <w:name w:val="Style34"/>
    <w:basedOn w:val="a"/>
    <w:uiPriority w:val="99"/>
    <w:rsid w:val="004F74FC"/>
  </w:style>
  <w:style w:type="paragraph" w:customStyle="1" w:styleId="Style35">
    <w:name w:val="Style35"/>
    <w:basedOn w:val="a"/>
    <w:uiPriority w:val="99"/>
    <w:rsid w:val="004F74FC"/>
    <w:pPr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4F74FC"/>
    <w:pPr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4F74FC"/>
    <w:pPr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4F74FC"/>
    <w:pPr>
      <w:jc w:val="right"/>
    </w:pPr>
  </w:style>
  <w:style w:type="paragraph" w:customStyle="1" w:styleId="Style39">
    <w:name w:val="Style39"/>
    <w:basedOn w:val="a"/>
    <w:uiPriority w:val="99"/>
    <w:rsid w:val="004F74FC"/>
    <w:pPr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4F74FC"/>
  </w:style>
  <w:style w:type="paragraph" w:customStyle="1" w:styleId="Style41">
    <w:name w:val="Style41"/>
    <w:basedOn w:val="a"/>
    <w:uiPriority w:val="99"/>
    <w:rsid w:val="004F74FC"/>
  </w:style>
  <w:style w:type="paragraph" w:customStyle="1" w:styleId="Style42">
    <w:name w:val="Style42"/>
    <w:basedOn w:val="a"/>
    <w:uiPriority w:val="99"/>
    <w:rsid w:val="004F74FC"/>
  </w:style>
  <w:style w:type="paragraph" w:customStyle="1" w:styleId="Style43">
    <w:name w:val="Style43"/>
    <w:basedOn w:val="a"/>
    <w:uiPriority w:val="99"/>
    <w:rsid w:val="004F74FC"/>
    <w:pPr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4F74FC"/>
    <w:pPr>
      <w:spacing w:line="258" w:lineRule="exact"/>
      <w:ind w:firstLine="1063"/>
    </w:pPr>
  </w:style>
  <w:style w:type="character" w:customStyle="1" w:styleId="FontStyle46">
    <w:name w:val="Font Style46"/>
    <w:basedOn w:val="a0"/>
    <w:uiPriority w:val="99"/>
    <w:rsid w:val="004F74FC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4F74FC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4F74FC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4F74FC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4F74FC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4F74FC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4F74FC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4F74FC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4">
    <w:name w:val="Font Style54"/>
    <w:basedOn w:val="a0"/>
    <w:uiPriority w:val="99"/>
    <w:rsid w:val="004F74F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5">
    <w:name w:val="Font Style55"/>
    <w:basedOn w:val="a0"/>
    <w:uiPriority w:val="99"/>
    <w:rsid w:val="004F74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4F74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4F74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4F74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4F74FC"/>
    <w:rPr>
      <w:rFonts w:ascii="Arial Black" w:hAnsi="Arial Black" w:cs="Arial Black"/>
      <w:sz w:val="12"/>
      <w:szCs w:val="12"/>
    </w:rPr>
  </w:style>
  <w:style w:type="character" w:customStyle="1" w:styleId="FontStyle61">
    <w:name w:val="Font Style61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4F74FC"/>
    <w:pPr>
      <w:suppressAutoHyphens/>
      <w:autoSpaceDE/>
      <w:autoSpaceDN/>
      <w:adjustRightInd/>
      <w:spacing w:after="120"/>
    </w:pPr>
    <w:rPr>
      <w:rFonts w:ascii="Thorndale AMT" w:eastAsia="SimSun" w:hAnsi="Thorndale AMT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4F74FC"/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4F74F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F74F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F74FC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4F74F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74F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4F74F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74FC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4F74F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4F74FC"/>
    <w:rPr>
      <w:rFonts w:cs="Times New Roman"/>
      <w:i/>
    </w:rPr>
  </w:style>
  <w:style w:type="paragraph" w:styleId="ad">
    <w:name w:val="header"/>
    <w:basedOn w:val="a"/>
    <w:link w:val="ae"/>
    <w:uiPriority w:val="99"/>
    <w:unhideWhenUsed/>
    <w:rsid w:val="004F74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7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F74F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F74FC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4F74FC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1A4D67"/>
    <w:pPr>
      <w:widowControl/>
    </w:pPr>
    <w:rPr>
      <w:rFonts w:ascii="Arial" w:eastAsiaTheme="minorHAnsi" w:hAnsi="Arial" w:cs="Arial"/>
      <w:lang w:eastAsia="en-US"/>
    </w:rPr>
  </w:style>
  <w:style w:type="character" w:customStyle="1" w:styleId="af3">
    <w:name w:val="Гипертекстовая ссылка"/>
    <w:basedOn w:val="a0"/>
    <w:uiPriority w:val="99"/>
    <w:rsid w:val="003D1B61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540BB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F93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31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1DC"/>
  </w:style>
  <w:style w:type="table" w:customStyle="1" w:styleId="12">
    <w:name w:val="Сетка таблицы1"/>
    <w:basedOn w:val="a1"/>
    <w:next w:val="af"/>
    <w:uiPriority w:val="59"/>
    <w:rsid w:val="00D231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C84DC-0A63-4D98-A4D7-9B2DB79C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13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Golubtsova.EA</dc:creator>
  <cp:lastModifiedBy>User</cp:lastModifiedBy>
  <cp:revision>36</cp:revision>
  <cp:lastPrinted>2021-06-29T09:15:00Z</cp:lastPrinted>
  <dcterms:created xsi:type="dcterms:W3CDTF">2021-03-22T05:18:00Z</dcterms:created>
  <dcterms:modified xsi:type="dcterms:W3CDTF">2021-06-29T12:17:00Z</dcterms:modified>
</cp:coreProperties>
</file>